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Location of improvements from year to year; effect on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405, §6 (AMD).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§1109. Location of improvements from year to year; effect on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Location of improvements from year to year; effect on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§1109. LOCATION OF IMPROVEMENTS FROM YEAR TO YEAR; EFFECT ON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