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w:t>
        <w:t xml:space="preserve">.  </w:t>
      </w:r>
      <w:r>
        <w:rPr>
          <w:b/>
        </w:rPr>
        <w:t xml:space="preserve">Rules of construction</w:t>
      </w:r>
    </w:p>
    <w:p>
      <w:pPr>
        <w:jc w:val="both"/>
        <w:spacing w:before="100" w:after="100"/>
        <w:ind w:start="360"/>
        <w:ind w:firstLine="360"/>
      </w:pPr>
      <w:r>
        <w:rPr/>
      </w:r>
      <w:r>
        <w:rPr/>
      </w:r>
      <w:r>
        <w:t xml:space="preserve">The rules of construction in </w:t>
      </w:r>
      <w:r>
        <w:t>Title 1, chapter 3</w:t>
      </w:r>
      <w:r>
        <w:t xml:space="preserve">, shall apply to </w:t>
      </w:r>
      <w:r>
        <w:t>chapters 1</w:t>
      </w:r>
      <w:r>
        <w:t xml:space="preserve"> to </w:t>
      </w:r>
      <w:r>
        <w:t>19</w:t>
      </w:r>
      <w:r>
        <w:t xml:space="preserve">. As used in </w:t>
      </w:r>
      <w:r>
        <w:t>chapters 1</w:t>
      </w:r>
      <w:r>
        <w:t xml:space="preserve"> to </w:t>
      </w:r>
      <w:r>
        <w:t>19</w:t>
      </w:r>
      <w:r>
        <w:t xml:space="preserv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470, Pt. A, §120 (RPR).]</w:t>
      </w:r>
    </w:p>
    <w:p>
      <w:pPr>
        <w:jc w:val="both"/>
        <w:spacing w:before="100" w:after="0"/>
        <w:ind w:start="360"/>
        <w:ind w:firstLine="360"/>
      </w:pPr>
      <w:r>
        <w:rPr>
          <w:b/>
        </w:rPr>
        <w:t>1</w:t>
        <w:t xml:space="preserve">.  </w:t>
      </w:r>
      <w:r>
        <w:rPr>
          <w:b/>
        </w:rPr>
        <w:t xml:space="preserve">Compact or built-up section.</w:t>
        <w:t xml:space="preserve"> </w:t>
      </w:r>
      <w:r>
        <w:t xml:space="preserve"> </w:t>
      </w:r>
      <w:r>
        <w:t xml:space="preserve">"Compact" or "built-up section" means a section of the highway where structures are nearer than 200 feet apart for a distance of 1/4 of a mile, unless otherwise defined.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§120 (NEW).]</w:t>
      </w:r>
    </w:p>
    <w:p>
      <w:pPr>
        <w:jc w:val="both"/>
        <w:spacing w:before="100" w:after="0"/>
        <w:ind w:start="360"/>
        <w:ind w:firstLine="360"/>
      </w:pPr>
      <w:r>
        <w:rPr>
          <w:b/>
        </w:rPr>
        <w:t>2</w:t>
        <w:t xml:space="preserve">.  </w:t>
      </w:r>
      <w:r>
        <w:rPr>
          <w:b/>
        </w:rPr>
        <w:t xml:space="preserve">Highway.</w:t>
        <w:t xml:space="preserve"> </w:t>
      </w:r>
      <w:r>
        <w:t xml:space="preserve"> </w:t>
      </w:r>
      <w:r>
        <w:t xml:space="preserve">"Highway" means all of the right-of-way that may have been laid out by the State, county or town.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§120 (NEW).]</w:t>
      </w:r>
    </w:p>
    <w:p>
      <w:pPr>
        <w:jc w:val="both"/>
        <w:spacing w:before="100" w:after="0"/>
        <w:ind w:start="360"/>
        <w:ind w:firstLine="360"/>
      </w:pPr>
      <w:r>
        <w:rPr>
          <w:b/>
        </w:rPr>
        <w:t>3</w:t>
        <w:t xml:space="preserve">.  </w:t>
      </w:r>
      <w:r>
        <w:rPr>
          <w:b/>
        </w:rPr>
        <w:t xml:space="preserve">Maintenance.</w:t>
        <w:t xml:space="preserve"> </w:t>
      </w:r>
      <w:r>
        <w:t xml:space="preserve"> </w:t>
      </w:r>
      <w:r>
        <w:t xml:space="preserve">"Maintenance" includes the restoring of reconstructed and improved highways to their condition when improved and shall be applicable only to highways to the improvement of which the State has contributed or shall hereafter contribute, except as otherwise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§120 (NEW).]</w:t>
      </w:r>
    </w:p>
    <w:p>
      <w:pPr>
        <w:jc w:val="both"/>
        <w:spacing w:before="100" w:after="0"/>
        <w:ind w:start="360"/>
        <w:ind w:firstLine="360"/>
      </w:pPr>
      <w:r>
        <w:rPr>
          <w:b/>
        </w:rPr>
        <w:t>4</w:t>
        <w:t xml:space="preserve">.  </w:t>
      </w:r>
      <w:r>
        <w:rPr>
          <w:b/>
        </w:rPr>
        <w:t xml:space="preserve">Municipal officers.</w:t>
        <w:t xml:space="preserve"> </w:t>
      </w:r>
      <w:r>
        <w:t xml:space="preserve"> </w:t>
      </w:r>
      <w:r>
        <w:t xml:space="preserve">"Municipal officers" includes county commissioners having jurisdiction over highways in unincorporated townships.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§120 (NEW).]</w:t>
      </w:r>
    </w:p>
    <w:p>
      <w:pPr>
        <w:jc w:val="both"/>
        <w:spacing w:before="100" w:after="0"/>
        <w:ind w:start="360"/>
        <w:ind w:firstLine="360"/>
      </w:pPr>
      <w:r>
        <w:rPr>
          <w:b/>
        </w:rPr>
        <w:t>5</w:t>
        <w:t xml:space="preserve">.  </w:t>
      </w:r>
      <w:r>
        <w:rPr>
          <w:b/>
        </w:rPr>
        <w:t xml:space="preserve">Town.</w:t>
        <w:t xml:space="preserve"> </w:t>
      </w:r>
      <w:r>
        <w:t xml:space="preserve"> </w:t>
      </w:r>
      <w:r>
        <w:t xml:space="preserve">"Town" includes cities, towns, organized plantations and unincorporated townships, except as otherwise indicated.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§120 (NEW).]</w:t>
      </w:r>
    </w:p>
    <w:p>
      <w:pPr>
        <w:jc w:val="both"/>
        <w:spacing w:before="100" w:after="0"/>
        <w:ind w:start="360"/>
        <w:ind w:firstLine="360"/>
      </w:pPr>
      <w:r>
        <w:rPr>
          <w:b/>
        </w:rPr>
        <w:t>6</w:t>
        <w:t xml:space="preserve">.  </w:t>
      </w:r>
      <w:r>
        <w:rPr>
          <w:b/>
        </w:rPr>
        <w:t xml:space="preserve">Valuation.</w:t>
        <w:t xml:space="preserve"> </w:t>
      </w:r>
      <w:r>
        <w:t xml:space="preserve"> </w:t>
      </w:r>
      <w:r>
        <w:t xml:space="preserve">"Valuation" means the valuation last made by the State Tax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§120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§24 (AMD). PL 1981, c. 470, §A120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 Rules of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 Rules of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 RULES OF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