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§2062. SAME PETITION FOR TOWNS, PLANTATIONS OR OUTSIDE LANDS;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