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§2952. LONGTIME BUILDINGS AND FENCES AS BOUNDS;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