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Failure to repair in 4 months; collection</w:t>
      </w:r>
    </w:p>
    <w:p>
      <w:pPr>
        <w:jc w:val="both"/>
        <w:spacing w:before="100" w:after="100"/>
        <w:ind w:start="360"/>
        <w:ind w:firstLine="360"/>
      </w:pPr>
      <w:r>
        <w:rPr/>
      </w:r>
      <w:r>
        <w:rPr/>
      </w:r>
      <w:r>
        <w:t xml:space="preserve">If the assessors neglect to make such assessment provided for in </w:t>
      </w:r>
      <w:r>
        <w:t>section 3706</w:t>
      </w:r>
      <w:r>
        <w:t xml:space="preserve"> and to certify it to the clerk and the defective way is not repaired to the acceptance of such agent within 4 months after notice of the fine, the court may issue a warrant to collect of the town the fine and costs or the unpaid part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§3707. Failure to repair in 4 months;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Failure to repair in 4 months;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§3707. FAILURE TO REPAIR IN 4 MONTHS;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