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1618</w:t>
        <w:t xml:space="preserve">.  </w:t>
      </w:r>
      <w:r>
        <w:rPr>
          <w:b/>
        </w:rPr>
        <w:t xml:space="preserve">-- nonresident must place business through resident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548,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§1618. -- nonresident must place business through resident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§1618. -- nonresident must place business through resident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§1618. -- NONRESIDENT MUST PLACE BUSINESS THROUGH RESIDENT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