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 (AMD). PL 1973, c. 585, §12 (AMD). PL 1979, c. 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§204.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