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w:t>
        <w:t xml:space="preserve">.  </w:t>
      </w:r>
      <w:r>
        <w:rPr>
          <w:b/>
        </w:rPr>
        <w:t xml:space="preserve">"Twisting" prohibited</w:t>
      </w:r>
    </w:p>
    <w:p>
      <w:pPr>
        <w:jc w:val="both"/>
        <w:spacing w:before="100" w:after="100"/>
        <w:ind w:start="360"/>
        <w:ind w:firstLine="360"/>
      </w:pPr>
      <w:r>
        <w:rPr/>
      </w:r>
      <w:r>
        <w:rPr/>
      </w:r>
      <w:r>
        <w:t xml:space="preserve">No person shall make or issue, or cause to be made or issued, any written or oral statement misrepresenting or making incomplete comparisons as to the terms, conditions, or benefits contained in any policy for the purpose of inducing or attempting or tending to induce the policyholder to lapse, forfeit, borrow against, surrender, retain, exchange, modify, convert, or otherwise affect or dispose of any insurance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§2155. "Twisting"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 "Twisting"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§2155. "TWISTING"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