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234</w:t>
        <w:t xml:space="preserve">.  </w:t>
      </w:r>
      <w:r>
        <w:rPr>
          <w:b/>
        </w:rPr>
        <w:t xml:space="preserve">Witnesses; immunity from prosecution</w:t>
      </w:r>
    </w:p>
    <w:p>
      <w:pPr>
        <w:jc w:val="both"/>
        <w:spacing w:before="100" w:after="100"/>
        <w:ind w:start="360"/>
        <w:ind w:firstLine="360"/>
      </w:pPr>
      <w:r>
        <w:rPr/>
      </w:r>
      <w:r>
        <w:rPr/>
      </w:r>
      <w:r>
        <w:t xml:space="preserve">If any individual asks to be excused from testifying or from producing evidence of any kind in connection with any examination, hearing or investigation being conducted by the superintendent on the ground that the testimony or evidence required of that individual may tend to incriminate the individual or subject the individual to a penalty or forfeiture, and the Attorney General directs that individual to give testimony or produce evidence, the individual must comply with the directive.  No testimony or other evidence so compelled, or any information directly or indirectly derived from that testimony or other evidence, may be used against the offering individual in any criminal, juvenile or civil violation proceeding, except that the testimony or other evidence may be used in a prosecution for perjury, false swearing, contempt or otherwise failing to comply with the directive to testify or produce evidence, or in a proceeding in which the individual has waived the immunity or privilege.</w:t>
      </w:r>
      <w:r>
        <w:t xml:space="preserve">  </w:t>
      </w:r>
      <w:r xmlns:wp="http://schemas.openxmlformats.org/drawingml/2010/wordprocessingDrawing" xmlns:w15="http://schemas.microsoft.com/office/word/2012/wordml">
        <w:rPr>
          <w:rFonts w:ascii="Arial" w:hAnsi="Arial" w:cs="Arial"/>
          <w:sz w:val="22"/>
          <w:szCs w:val="22"/>
        </w:rPr>
        <w:t xml:space="preserve">[PL 1989, c. 269, §8 (NEW).]</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§8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269, §8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269, §8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§234. Witnesses; immunity from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§234. Witnesses; immunity from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§234. WITNESSES; IMMUNITY FROM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