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Workers' compensation rates; annual surcharges and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16, §§1,2 (AMD). PL 1989, c. 673, §§2,3 (AMD). PL 1989, c. 780, §§3-9 (AMD). PL 1989, c. 854, §§2,3 (AMD). PL 1991, c. 377, §§12,13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7. Workers' compensation rates; annual surcharges and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Workers' compensation rates; annual surcharges and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7. WORKERS' COMPENSATION RATES; ANNUAL SURCHARGES AND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