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2575</w:t>
        <w:t xml:space="preserve">.  </w:t>
      </w:r>
      <w:r>
        <w:rPr>
          <w:b/>
        </w:rPr>
        <w:t xml:space="preserve">Required contents of annuity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§§5,6 (AMD). PL 1995, c. 375,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§2575. Required contents of annuity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§2575. Required contents of annuity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§2575. REQUIRED CONTENTS OF ANNUITY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