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4224-A</w:t>
        <w:t xml:space="preserve">.  </w:t>
      </w:r>
      <w:r>
        <w:rPr>
          <w:b/>
        </w:rPr>
        <w:t xml:space="preserve">Loss information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71, §3 (NEW). PL 1997, c. 370, §E7 (AMD). PL 2001, c. 410, §B4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§4224-A. Loss information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§4224-A. Loss information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§4224-A. LOSS INFORMATION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