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4320-M</w:t>
        <w:t xml:space="preserve">.  </w:t>
      </w:r>
      <w:r>
        <w:rPr>
          <w:b/>
        </w:rPr>
        <w:t xml:space="preserve">Coverage for abortion services</w:t>
      </w:r>
    </w:p>
    <w:p>
      <w:pPr>
        <w:jc w:val="both"/>
        <w:spacing w:before="100" w:after="0"/>
        <w:ind w:start="360"/>
        <w:ind w:firstLine="360"/>
      </w:pPr>
      <w:r>
        <w:rPr>
          <w:b/>
        </w:rPr>
        <w:t>1</w:t>
        <w:t xml:space="preserve">.  </w:t>
      </w:r>
      <w:r>
        <w:rPr>
          <w:b/>
        </w:rPr>
        <w:t xml:space="preserve">Required coverage.</w:t>
        <w:t xml:space="preserve"> </w:t>
      </w:r>
      <w:r>
        <w:t xml:space="preserve"> </w:t>
      </w:r>
      <w:r>
        <w:t xml:space="preserve">A carrier offering a health plan in this State that provides coverage for maternity services shall provide coverage for abortion services for an enrollee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2</w:t>
        <w:t xml:space="preserve">.  </w:t>
      </w:r>
      <w:r>
        <w:rPr>
          <w:b/>
        </w:rPr>
        <w:t xml:space="preserve">Limits; copayment.</w:t>
        <w:t xml:space="preserve"> </w:t>
      </w:r>
      <w:r>
        <w:t xml:space="preserve"> </w:t>
      </w:r>
      <w:r>
        <w:t xml:space="preserve">A health plan that provides coverage for the services required by this section may contain provisions for maximum benefits and reasonable limitations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§1 (AMD).]</w:t>
      </w:r>
    </w:p>
    <w:p>
      <w:pPr>
        <w:jc w:val="both"/>
        <w:spacing w:before="100" w:after="0"/>
        <w:ind w:start="360"/>
        <w:ind w:firstLine="360"/>
      </w:pPr>
      <w:r>
        <w:rPr>
          <w:b/>
        </w:rPr>
        <w:t>2-A</w:t>
        <w:t xml:space="preserve">.  </w:t>
      </w:r>
      <w:r>
        <w:rPr>
          <w:b/>
        </w:rPr>
        <w:t xml:space="preserve">Cost sharing prohibited.</w:t>
        <w:t xml:space="preserve"> </w:t>
      </w:r>
      <w:r>
        <w:t xml:space="preserve"> </w:t>
      </w:r>
      <w:r>
        <w:t xml:space="preserve">Notwithstanding </w:t>
      </w:r>
      <w:r>
        <w:t>subsection 2</w:t>
      </w:r>
      <w:r>
        <w:t xml:space="preserve">, a health plan with an effective date on or after January 1, 2024 may not impose any deductible, copayment, coinsurance or other cost-sharing requirement for the costs of abortion services. This subsection does not apply to a health plan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§2 (NEW).]</w:t>
      </w:r>
    </w:p>
    <w:p>
      <w:pPr>
        <w:jc w:val="both"/>
        <w:spacing w:before="100" w:after="0"/>
        <w:ind w:start="360"/>
        <w:ind w:firstLine="360"/>
      </w:pPr>
      <w:r>
        <w:rPr>
          <w:b/>
        </w:rPr>
        <w:t>3</w:t>
        <w:t xml:space="preserve">.  </w:t>
      </w:r>
      <w:r>
        <w:rPr>
          <w:b/>
        </w:rPr>
        <w:t xml:space="preserve">Application.</w:t>
        <w:t xml:space="preserve"> </w:t>
      </w:r>
      <w:r>
        <w:t xml:space="preserve"> </w:t>
      </w:r>
      <w:r>
        <w:t xml:space="preserve">Except for a religious employer granted an exclusion as provided in </w:t>
      </w:r>
      <w:r>
        <w:t>subsection 4</w:t>
      </w:r>
      <w:r>
        <w:t xml:space="preserve">,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4</w:t>
        <w:t xml:space="preserve">.  </w:t>
      </w:r>
      <w:r>
        <w:rPr>
          <w:b/>
        </w:rPr>
        <w:t xml:space="preserve">Exclusion for religious employer.</w:t>
        <w:t xml:space="preserve"> </w:t>
      </w:r>
      <w:r>
        <w:t xml:space="preserve"> </w:t>
      </w:r>
      <w:r>
        <w:t xml:space="preserve">A religious employer may request and a carrier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enrollees and those individuals insured under its policy written notice of the exclusion.  This section may not be construed as authorizing a carrier to exclude coverage for abortion services that are necessary to preserve the life or health of a covered enrollee.  For the purposes of this section, "religious employer" means an employer that is a church, a convention or association of churches or an elementary or secondary school that is controlled, operated or principally supported by a church or by a convention or association of churches as defined in 26 United States Code, Section 3121(w)(3)(A) and that qualifies as a tax-exempt organization under 26 United States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5</w:t>
        <w:t xml:space="preserve">.  </w:t>
      </w:r>
      <w:r>
        <w:rPr>
          <w:b/>
        </w:rPr>
        <w:t xml:space="preserve">Protection of federal funds.</w:t>
        <w:t xml:space="preserve"> </w:t>
      </w:r>
      <w:r>
        <w:t xml:space="preserve"> </w:t>
      </w:r>
      <w:r>
        <w:t xml:space="preserve">If the superintendent determines enforcement of this section may adversely affect the allocation of federal funds to the State, the superintendent may grant an exemption from the requirements of this section, but only to the minimum extent necessary to ensure the continued receipt of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100"/>
        <w:ind w:start="360"/>
      </w:pPr>
      <w:r>
        <w:rPr>
          <w:b w:val="true"/>
          <w:i/>
          <w:caps w:val="true"/>
        </w:rPr>
        <w:t xml:space="preserve">Revisor's Note: </w:t>
      </w:r>
      <w:r>
        <w:t>§4320-M.  Step therapy as enacted by PL 2019, c. 295, §1 is REALLOCATED TO TITLE 24-A, SECTION 4320-N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 PL 2023, c. 347,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§4320-M. Coverage for abortion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§4320-M. Coverage for abortion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§4320-M. COVERAGE FOR ABORTION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