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Bonus.</w:t>
        <w:t xml:space="preserve"> </w:t>
      </w:r>
      <w:r>
        <w:t xml:space="preserve"> </w:t>
      </w:r>
      <w:r>
        <w:t xml:space="preserve">"Bonus" means a payment a carrier makes to a downstream entity beyond any salary, fee-for-service payment, capitation or returned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Capitation.</w:t>
        <w:t xml:space="preserve"> </w:t>
      </w:r>
      <w:r>
        <w:t xml:space="preserve"> </w:t>
      </w:r>
      <w:r>
        <w:t xml:space="preserve">"Capitation" means a set dollar payment per patient per unit of time, usually per month, that a carrier pays a health care practitioner, institutional provider or downstream entity to cover a specified set of services and administrative costs without regard to the actual number or nature of services provided. The services covered may include the downstream entity's own services, referral services or all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Downstream entity.</w:t>
        <w:t xml:space="preserve"> </w:t>
      </w:r>
      <w:r>
        <w:t xml:space="preserve"> </w:t>
      </w:r>
      <w:r>
        <w:t xml:space="preserve">"Downstream entity" means a person other than a carrier that has assumed all or part of the insurance risk of one or more health plans under a contractual relationship with a carrier or another downstream entity. An employer exempt from the applicability of this chapter under the federal Employee Retirement Income Security Act of 1974, 29 United States Code, Sections 1001 to 1461 (1988) is not considered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Downstream risk arrangement.</w:t>
        <w:t xml:space="preserve"> </w:t>
      </w:r>
      <w:r>
        <w:t xml:space="preserve"> </w:t>
      </w:r>
      <w:r>
        <w:t xml:space="preserve">"Downstream risk arrangement" means an arrangement that transfers insurance risk from a carrier to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§6 (AMD).]</w:t>
      </w:r>
    </w:p>
    <w:p>
      <w:pPr>
        <w:jc w:val="both"/>
        <w:spacing w:before="100" w:after="0"/>
        <w:ind w:start="360"/>
        <w:ind w:firstLine="360"/>
      </w:pPr>
      <w:r>
        <w:rPr>
          <w:b/>
        </w:rPr>
        <w:t>5</w:t>
        <w:t xml:space="preserve">.  </w:t>
      </w:r>
      <w:r>
        <w:rPr>
          <w:b/>
        </w:rPr>
        <w:t xml:space="preserve">Payments.</w:t>
        <w:t xml:space="preserve"> </w:t>
      </w:r>
      <w:r>
        <w:t xml:space="preserve"> </w:t>
      </w:r>
      <w:r>
        <w:t xml:space="preserve">"Payments" means any amounts the carrier pays the downstream entity for services the downstream entity furnishes directly, plus amounts paid for administration and amounts paid in whole or in part based on use and costs of referral services such as withhold amounts, bonuses based on referral levels and any other compensation to the downstream entity to influence the use of referral services. Bonuses and other compensation that are not based on referral levels, such as bonuses based solely on quality of care furnished, patient satisfaction and participation on committees, are not considered payments for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Physician group.</w:t>
        <w:t xml:space="preserve"> </w:t>
      </w:r>
      <w:r>
        <w:t xml:space="preserve"> </w:t>
      </w:r>
      <w:r>
        <w:t xml:space="preserve">"Physician group" means a partnership, association, corporation, individual practice association or other group of physicians that distributes income from the practice among members. An individual practice association is a physician group only if the association is composed of individual physicians and has no subcontracts with physician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Potential payments.</w:t>
        <w:t xml:space="preserve"> </w:t>
      </w:r>
      <w:r>
        <w:t xml:space="preserve"> </w:t>
      </w:r>
      <w:r>
        <w:t xml:space="preserve">"Potential payments" means the maximum anticipated total amount, based on the most recent year's utilization and experience and any current or anticipated factors that may affect costs, to be paid for a defined set of referral services for the carrier's subscribers and for which the downstream entity assumes by contract financial risk, to some extent, for the costs of such services.  The methodology for determining potential payments must be filed by the carrier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Referral services.</w:t>
        <w:t xml:space="preserve"> </w:t>
      </w:r>
      <w:r>
        <w:t xml:space="preserve"> </w:t>
      </w:r>
      <w:r>
        <w:t xml:space="preserve">"Referral services" means any specialty, inpatient, outpatient or laboratory services that a downstream entity orders or arranges, but does not furnish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9</w:t>
        <w:t xml:space="preserve">.  </w:t>
      </w:r>
      <w:r>
        <w:rPr>
          <w:b/>
        </w:rPr>
        <w:t xml:space="preserve">Risk-sharing arrangement.</w:t>
        <w:t xml:space="preserve"> </w:t>
      </w:r>
      <w:r>
        <w:t xml:space="preserve"> </w:t>
      </w:r>
      <w:r>
        <w:t xml:space="preserve">"Risk-sharing arrangement" means an arrangement between a carrier and a downstream entity in which the carrier continues to pay providers for a defined set of services subject to an annual reconciliation process in which costs incurred by the carrier are compared with budgeted or targeted amounts for such services and that may, if payments are different than the budgeted amount, create financial liability of the downstream entity to the carrier or the carrier to the downstream entity provided the carrier holds or retains control of any funds in excess of those required to satisfy current claims obligations or direct payment to providers for services rendered pending reconciliation.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10</w:t>
        <w:t xml:space="preserve">.  </w:t>
      </w:r>
      <w:r>
        <w:rPr>
          <w:b/>
        </w:rPr>
        <w:t xml:space="preserve">Risk threshold.</w:t>
        <w:t xml:space="preserve"> </w:t>
      </w:r>
      <w:r>
        <w:t xml:space="preserve"> </w:t>
      </w:r>
      <w:r>
        <w:t xml:space="preserve">"Risk threshold" means the maximum risk, if the risk is based on referral services, to which a downstream entity may be exposed under a downstream risk arrangement without being at substantial financial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11</w:t>
        <w:t xml:space="preserve">.  </w:t>
      </w:r>
      <w:r>
        <w:rPr>
          <w:b/>
        </w:rPr>
        <w:t xml:space="preserve">Withhold.</w:t>
        <w:t xml:space="preserve"> </w:t>
      </w:r>
      <w:r>
        <w:t xml:space="preserve"> </w:t>
      </w:r>
      <w:r>
        <w:t xml:space="preserve">"Withhold" means a percentage of payments or set dollar amounts that a carrier deducts from a downstream entity's service fee, capitation or salary payment and that may or may not be returned to the downstream entity, depending on specific predetermined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PL 2003, c. 428,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