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4346</w:t>
        <w:t xml:space="preserve">.  </w:t>
      </w:r>
      <w:r>
        <w:rPr>
          <w:b/>
        </w:rPr>
        <w:t xml:space="preserve">Maine Consumer Choice Health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708, §3 (NEW). PL 2001, c. 714, §II2 (AMD). PL 2007, c. 395,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§4346. Maine Consumer Choice Health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§4346. Maine Consumer Choice Health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§4346. MAINE CONSUMER CHOICE HEALTH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