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4372</w:t>
        <w:t xml:space="preserve">.  </w:t>
      </w:r>
      <w:r>
        <w:rPr>
          <w:b/>
        </w:rPr>
        <w:t xml:space="preserve">Exemption from fees</w:t>
      </w:r>
    </w:p>
    <w:p>
      <w:pPr>
        <w:jc w:val="both"/>
        <w:spacing w:before="100" w:after="100"/>
        <w:ind w:start="360"/>
        <w:ind w:firstLine="360"/>
      </w:pPr>
      <w:r>
        <w:rPr/>
      </w:r>
      <w:r>
        <w:rPr/>
      </w:r>
      <w:r>
        <w:t xml:space="preserve">The superintendent may not be required to pay any fee to any public officer in this State for service of process, filing, recording, issuing a transcript or certificate or authenticating any paper or instrument pertaining to the exercise by the superintendent of any of the powers or duties conferred upon the superintendent under this chapter, whether or not such paper or instrument be executed by the superintendent or the superintendent's deputies, employees or attorneys of record and whether or not it is connected with the commencement of any action or proceeding by or against the superintendent, or with the subsequent conduct of such action or proceeding.</w:t>
      </w:r>
      <w:r>
        <w:t xml:space="preserve">  </w:t>
      </w:r>
      <w:r xmlns:wp="http://schemas.openxmlformats.org/drawingml/2010/wordprocessingDrawing" xmlns:w15="http://schemas.microsoft.com/office/word/2012/wordml">
        <w:rPr>
          <w:rFonts w:ascii="Arial" w:hAnsi="Arial" w:cs="Arial"/>
          <w:sz w:val="22"/>
          <w:szCs w:val="22"/>
        </w:rPr>
        <w:t xml:space="preserve">[RR 2021, c. 1, Pt. B, §368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§4372. Exemption from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§4372. Exemption from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§4372. EXEMPTION FROM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