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6714</w:t>
        <w:t xml:space="preserve">.  </w:t>
      </w:r>
      <w:r>
        <w:rPr>
          <w:b/>
        </w:rPr>
        <w:t xml:space="preserve">Delinquent captive insurers</w:t>
      </w:r>
    </w:p>
    <w:p>
      <w:pPr>
        <w:jc w:val="both"/>
        <w:spacing w:before="100" w:after="100"/>
        <w:ind w:start="360"/>
        <w:ind w:firstLine="360"/>
      </w:pPr>
      <w:r>
        <w:rPr/>
      </w:r>
      <w:r>
        <w:rPr/>
      </w:r>
      <w:r>
        <w:t xml:space="preserve">The provisions of </w:t>
      </w:r>
      <w:r>
        <w:t>chapter 57</w:t>
      </w:r>
      <w:r>
        <w:t xml:space="preserve"> apply to captive insurers.</w:t>
      </w:r>
      <w:r>
        <w:t xml:space="preserve">  </w:t>
      </w:r>
      <w:r xmlns:wp="http://schemas.openxmlformats.org/drawingml/2010/wordprocessingDrawing" xmlns:w15="http://schemas.microsoft.com/office/word/2012/wordml">
        <w:rPr>
          <w:rFonts w:ascii="Arial" w:hAnsi="Arial" w:cs="Arial"/>
          <w:sz w:val="22"/>
          <w:szCs w:val="22"/>
        </w:rPr>
        <w:t xml:space="preserve">[PL 2009, c. 335,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§6714. Delinquent captive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§6714. Delinquent captive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§6714. DELINQUENT CAPTIVE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