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w:t>
        <w:t xml:space="preserve">.  </w:t>
      </w:r>
      <w:r>
        <w:rPr>
          <w:b/>
        </w:rPr>
        <w:t xml:space="preserve">"Bonds" defined</w:t>
      </w:r>
    </w:p>
    <w:p>
      <w:pPr>
        <w:jc w:val="both"/>
        <w:spacing w:before="100" w:after="100"/>
        <w:ind w:start="360"/>
        <w:ind w:firstLine="360"/>
      </w:pPr>
      <w:r>
        <w:rPr/>
      </w:r>
      <w:r>
        <w:rPr/>
      </w:r>
      <w:r>
        <w:t xml:space="preserve">The definition of "bonds" includes:</w:t>
      </w:r>
      <w:r>
        <w:t xml:space="preserve">  </w:t>
      </w:r>
      <w:r xmlns:wp="http://schemas.openxmlformats.org/drawingml/2010/wordprocessingDrawing" xmlns:w15="http://schemas.microsoft.com/office/word/2012/wordml">
        <w:rPr>
          <w:rFonts w:ascii="Arial" w:hAnsi="Arial" w:cs="Arial"/>
          <w:sz w:val="22"/>
          <w:szCs w:val="22"/>
        </w:rPr>
        <w:t xml:space="preserve">[PL 1995, c. 329, §4 (AMD).]</w:t>
      </w:r>
    </w:p>
    <w:p>
      <w:pPr>
        <w:jc w:val="both"/>
        <w:spacing w:before="100" w:after="0"/>
        <w:ind w:start="360"/>
        <w:ind w:firstLine="360"/>
      </w:pPr>
      <w:r>
        <w:rPr>
          <w:b/>
        </w:rPr>
        <w:t>1</w:t>
        <w:t xml:space="preserve">.  </w:t>
      </w:r>
      <w:r>
        <w:rPr>
          <w:b/>
        </w:rPr>
      </w:r>
      <w:r>
        <w:t xml:space="preserve"> </w:t>
      </w:r>
      <w:r>
        <w:t xml:space="preserve">Fidelity insurance, which is insurance guaranteeing the honesty of persons holding positions of public or private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329, §4 (AMD).]</w:t>
      </w:r>
    </w:p>
    <w:p>
      <w:pPr>
        <w:jc w:val="both"/>
        <w:spacing w:before="100" w:after="0"/>
        <w:ind w:start="360"/>
        <w:ind w:firstLine="360"/>
      </w:pPr>
      <w:r>
        <w:rPr>
          <w:b/>
        </w:rPr>
        <w:t>2</w:t>
        <w:t xml:space="preserve">.  </w:t>
      </w:r>
      <w:r>
        <w:rPr>
          <w:b/>
        </w:rPr>
      </w:r>
      <w:r>
        <w:t xml:space="preserve"> </w:t>
      </w:r>
      <w:r>
        <w:t xml:space="preserve">Surety insurance guaranteeing the performance of contracts, other than insurance policies, and guaranteeing and executing bonds, undertakings and contracts of suretyship;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329, §4 (AMD).]</w:t>
      </w:r>
    </w:p>
    <w:p>
      <w:pPr>
        <w:jc w:val="both"/>
        <w:spacing w:before="100" w:after="0"/>
        <w:ind w:start="360"/>
        <w:ind w:firstLine="360"/>
      </w:pPr>
      <w:r>
        <w:rPr>
          <w:b/>
        </w:rPr>
        <w:t>3</w:t>
        <w:t xml:space="preserve">.  </w:t>
      </w:r>
      <w:r>
        <w:rPr>
          <w:b/>
        </w:rPr>
      </w:r>
      <w:r>
        <w:t xml:space="preserve"> </w:t>
      </w:r>
      <w:r>
        <w:t xml:space="preserve">Insurance indemnifying banks, bankers, brokers, financial or moneyed corporations or associations against loss, resulting from any cause, of bills of exchange, notes, bonds, securities, evidences of debt, deeds, mortgages, warehouse receipts or other valuable papers, documents, money, precious metals and articles made therefrom, jewelry, watches, gems, precious and semiprecious stones, including any loss while the same are being transported in armored motor vehicles, or by messenger, but not including any other risks of transportation or navigation; also insurance against loss or damage to such an insured's premises or to the insured's furnishings, fixtures, equipment, safes and vaults therein, caused by burglary, robbery, theft, vandalism or malicious mischief, or any attempt thereat.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§187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1995, c. 329, §4 (AMD). RR 2021, c. 1, Pt. B, §187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§706. "Bonds"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 "Bonds"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§706. "BONDS"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