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False representation by solicitor, agent or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 False representation by solicitor, agent or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False representation by solicitor, agent or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§1011. FALSE REPRESENTATION BY SOLICITOR, AGENT OR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