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w:t>
        <w:t xml:space="preserve">.  </w:t>
      </w:r>
      <w:r>
        <w:rPr>
          <w:b/>
        </w:rPr>
        <w:t xml:space="preserve">Estoppel to deny corporate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§1265. Estoppel to deny corporate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 Estoppel to deny corporate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§1265. ESTOPPEL TO DENY CORPORATE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