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3</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26, §1 (NEW). PL 1985, c. 704, §2 (NEW). PL 1987, c. 402, §A150 (RPR). PL 1999, c. 256, §M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33.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3.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33.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