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Commissioner may restrict authority under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§2503. Commissioner may restrict authority under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Commissioner may restrict authority under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§2503. COMMISSIONER MAY RESTRICT AUTHORITY UNDER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