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§2605. REPORT TO BOARD OR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