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2972</w:t>
        <w:t xml:space="preserve">.  </w:t>
      </w:r>
      <w:r>
        <w:rPr>
          <w:b/>
        </w:rPr>
        <w:t xml:space="preserve">Medical specialty advisory committees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319, §§2,3 (AMD). PL 1993, c. 600, §§B21,22 (AMD). PL 1999, c. 668, §105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§2972. Medical specialty advisory committees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§2972. Medical specialty advisory committees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§2972. MEDICAL SPECIALTY ADVISORY COMMITTEES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