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Governor's authority; effect of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§3307. Governor's authority; effect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Governor's authority; effect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§3307. GOVERNOR'S AUTHORITY; EFFECT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