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809</w:t>
        <w:t xml:space="preserve">.  </w:t>
      </w:r>
      <w:r>
        <w:rPr>
          <w:b/>
        </w:rPr>
        <w:t xml:space="preserve">Policies under franchise plan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§809. Policies under franchise plan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§809. Policies under franchise plan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§809. POLICIES UNDER FRANCHISE PLAN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