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341</w:t>
      </w:r>
    </w:p>
    <w:p>
      <w:pPr>
        <w:jc w:val="center"/>
        <w:ind w:start="360"/>
        <w:spacing w:before="300" w:after="300"/>
      </w:pPr>
      <w:r>
        <w:rPr>
          <w:b/>
        </w:rPr>
        <w:t xml:space="preserve">THE MAINE CRIMINAL JUSTICE ACADEMY</w:t>
      </w:r>
    </w:p>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attorneys prosecuting for the State or persons who perform probation functions or are adult probation supervisors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§1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7-A</w:t>
        <w:t xml:space="preserve">.  </w:t>
      </w:r>
      <w:r>
        <w:rPr>
          <w:b/>
        </w:rPr>
        <w:t xml:space="preserve">Probation and parole officer.</w:t>
        <w:t xml:space="preserve"> </w:t>
      </w:r>
      <w:r>
        <w:t xml:space="preserve"> </w:t>
      </w:r>
      <w:r>
        <w:t xml:space="preserve">"Probation and parole officer" means an employee of the Department of Corrections with duties described in </w:t>
      </w:r>
      <w:r>
        <w:t>Title 34‑A, section 5404</w:t>
      </w:r>
      <w:r>
        <w:t xml:space="preserve"> who possesses a current and valid certificate issued by the board pursuant to </w:t>
      </w:r>
      <w:r>
        <w:t>section 2803‑A, subsection 5‑C</w:t>
      </w:r>
      <w:r>
        <w:t xml:space="preserve"> or a provisional certification as determined by the board for certain employees employed prior to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§2 (NEW).]</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PL 2023, c. 525, §§1, 2 (AMD). </w:t>
      </w:r>
    </w:p>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who is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525, §3 (AMD).]</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§3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w:t>
      </w:r>
      <w:r>
        <w:t>subsection 1</w:t>
      </w:r>
      <w:r>
        <w:t xml:space="preserve">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PL 2023, c. 525, §3 (AMD). </w:t>
      </w:r>
    </w:p>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5-C</w:t>
        <w:t xml:space="preserve">.  </w:t>
      </w:r>
      <w:r>
        <w:rPr>
          <w:b/>
        </w:rPr>
        <w:t xml:space="preserve">Training and certification of probation and parole officers.</w:t>
        <w:t xml:space="preserve"> </w:t>
      </w:r>
      <w:r>
        <w:t xml:space="preserve"> </w:t>
      </w:r>
      <w:r>
        <w:t xml:space="preserve">To establish training and certification standards for probation and parole officers, set requirements for board-approved courses, prescribe curricula and certify graduates of board-approved courses.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§4 (NEW); PL 2023, c. 525, §8 (AFF).]</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PL 2023, c. 525, §4 (AMD). PL 2023, c. 525, §8 (AFF). </w:t>
      </w:r>
    </w:p>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§59 (COR). </w:t>
      </w:r>
    </w:p>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extreme risk protection orders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§8 (AMD).]</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PL 2023, c. 675, §8 (AMD). </w:t>
      </w:r>
    </w:p>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jc w:val="both"/>
        <w:spacing w:before="100" w:after="100"/>
        <w:ind w:start="1080" w:hanging="720"/>
      </w:pPr>
      <w:r>
        <w:rPr>
          <w:b/>
        </w:rPr>
        <w:t>§</w:t>
        <w:t>2804-M</w:t>
        <w:t xml:space="preserve">.  </w:t>
      </w:r>
      <w:r>
        <w:rPr>
          <w:b/>
        </w:rPr>
        <w:t xml:space="preserve">Probation and parole officer basic training and certification</w:t>
      </w:r>
    </w:p>
    <w:p>
      <w:pPr>
        <w:jc w:val="both"/>
        <w:spacing w:before="100" w:after="0"/>
        <w:ind w:start="360"/>
        <w:ind w:firstLine="360"/>
      </w:pPr>
      <w:r>
        <w:rPr>
          <w:b/>
        </w:rPr>
        <w:t>1</w:t>
        <w:t xml:space="preserve">.  </w:t>
      </w:r>
      <w:r>
        <w:rPr>
          <w:b/>
        </w:rPr>
        <w:t xml:space="preserve">Training and certification required.</w:t>
        <w:t xml:space="preserve"> </w:t>
      </w:r>
      <w:r>
        <w:t xml:space="preserve"> </w:t>
      </w:r>
      <w:r>
        <w:t xml:space="preserve">Beginning July 1, 2025, as a condition to the continued employment of a person hired as a probation and parole officer, that person shall successfully complete, within the first 12 months of employment, a basic training course approved by the board and meet the certification standards established by the board pursuant to </w:t>
      </w:r>
      <w:r>
        <w:t>section 2803‑A, subsection 5‑C</w:t>
      </w:r>
      <w:r>
        <w:t xml:space="preserve">. Thereafter, as a condition to continued employment as a probation and parole officer, the officer shall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 </w:t>
      </w:r>
    </w:p>
    <w:p>
      <w:pPr>
        <w:jc w:val="both"/>
        <w:spacing w:before="100" w:after="100"/>
        <w:ind w:start="1080" w:hanging="720"/>
      </w:pPr>
      <w:r>
        <w:rPr>
          <w:b/>
        </w:rPr>
        <w:t>§</w:t>
        <w:t>2804-N</w:t>
        <w:t xml:space="preserve">.  </w:t>
      </w:r>
      <w:r>
        <w:rPr>
          <w:b/>
        </w:rPr>
        <w:t xml:space="preserve">In-service probation and parole officer training</w:t>
      </w:r>
    </w:p>
    <w:p>
      <w:pPr>
        <w:jc w:val="both"/>
        <w:spacing w:before="100" w:after="0"/>
        <w:ind w:start="360"/>
        <w:ind w:firstLine="360"/>
      </w:pPr>
      <w:r>
        <w:rPr>
          <w:b/>
        </w:rPr>
        <w:t>1</w:t>
        <w:t xml:space="preserve">.  </w:t>
      </w:r>
      <w:r>
        <w:rPr>
          <w:b/>
        </w:rPr>
        <w:t xml:space="preserve">Required.</w:t>
        <w:t xml:space="preserve"> </w:t>
      </w:r>
      <w:r>
        <w:t xml:space="preserve"> </w:t>
      </w:r>
      <w:r>
        <w:t xml:space="preserve">Beginning July 1, 2025, as a condition to the continued employment of any person as a probation and parole officer, that person shall successfully complete in‑service training as prescribed by the board. Failure to successfully complete in-service training by a probation and parole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Department of Corrections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3</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 </w:t>
      </w:r>
    </w:p>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341. THE MAINE CRIMINAL JUSTICE ACADEMY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341. THE MAINE CRIMINAL JUSTICE ACADEMY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341. THE MAINE CRIMINAL JUSTICE ACADEMY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