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1533</w:t>
        <w:t xml:space="preserve">.  </w:t>
      </w:r>
      <w:r>
        <w:rPr>
          <w:b/>
        </w:rPr>
        <w:t xml:space="preserve">Bureau of Consolidated Emergency Communications</w:t>
      </w:r>
    </w:p>
    <w:p>
      <w:pPr>
        <w:jc w:val="both"/>
        <w:spacing w:before="100" w:after="100"/>
        <w:ind w:start="360"/>
        <w:ind w:firstLine="360"/>
      </w:pPr>
      <w:r>
        <w:rPr/>
      </w:r>
      <w:r>
        <w:rPr/>
      </w:r>
      <w:r>
        <w:t xml:space="preserve">The Bureau of Consolidated Emergency Communications, referred to in this chapter as "the bureau," is established within the department for the provision of emergency dispatch and 9‑1‑1 call-taking services to municipal, county and state government entities.</w:t>
      </w:r>
      <w:r>
        <w:t xml:space="preserve">  </w:t>
      </w:r>
      <w:r xmlns:wp="http://schemas.openxmlformats.org/drawingml/2010/wordprocessingDrawing" xmlns:w15="http://schemas.microsoft.com/office/word/2012/wordml">
        <w:rPr>
          <w:rFonts w:ascii="Arial" w:hAnsi="Arial" w:cs="Arial"/>
          <w:sz w:val="22"/>
          <w:szCs w:val="22"/>
        </w:rPr>
        <w:t xml:space="preserve">[PL 2019, c. 339, §1 (AMD).]</w:t>
      </w:r>
    </w:p>
    <w:p>
      <w:pPr>
        <w:jc w:val="both"/>
        <w:spacing w:before="100" w:after="100"/>
        <w:ind w:start="360"/>
        <w:ind w:firstLine="360"/>
      </w:pPr>
      <w:r>
        <w:rPr/>
      </w:r>
      <w:r>
        <w:rPr/>
      </w:r>
      <w:r>
        <w:t xml:space="preserve">As used in this section, "9-1-1 call" has the same meaning as in </w:t>
      </w:r>
      <w:r>
        <w:t>Title 25, section 2921,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339, §1 (NEW).]</w:t>
      </w:r>
    </w:p>
    <w:p>
      <w:pPr>
        <w:jc w:val="both"/>
        <w:spacing w:before="100" w:after="0"/>
        <w:ind w:start="360"/>
        <w:ind w:firstLine="360"/>
      </w:pPr>
      <w:r>
        <w:rPr>
          <w:b/>
        </w:rPr>
        <w:t>1</w:t>
        <w:t xml:space="preserve">.  </w:t>
      </w:r>
      <w:r>
        <w:rPr>
          <w:b/>
        </w:rPr>
        <w:t xml:space="preserve">Coordination with the Public Utilities Commission.</w:t>
        <w:t xml:space="preserve"> </w:t>
      </w:r>
      <w:r>
        <w:t xml:space="preserve"> </w:t>
      </w:r>
      <w:r>
        <w:t xml:space="preserve">In accordance with a designation made by the Public Utilities Commission, the department shall provide 9‑1‑1 call-taking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 (AMD).]</w:t>
      </w:r>
    </w:p>
    <w:p>
      <w:pPr>
        <w:jc w:val="both"/>
        <w:spacing w:before="100" w:after="0"/>
        <w:ind w:start="360"/>
        <w:ind w:firstLine="360"/>
      </w:pPr>
      <w:r>
        <w:rPr>
          <w:b/>
        </w:rPr>
        <w:t>2</w:t>
        <w:t xml:space="preserve">.  </w:t>
      </w:r>
      <w:r>
        <w:rPr>
          <w:b/>
        </w:rPr>
        <w:t xml:space="preserve">Director; duties.</w:t>
        <w:t xml:space="preserve"> </w:t>
      </w:r>
      <w:r>
        <w:t xml:space="preserve"> </w:t>
      </w:r>
      <w:r>
        <w:t xml:space="preserve">The Commissioner of Public Safety shall hire a Director of the Bureau of Consolidated Emergency Communications, referred to in this chapter as "the director."  The director shall establish and carry out policies and procedures.  The director shall administer the bureau to safeguard the public safety by the provision of 24-hour per day 9-1-1 call-taking and dispatching services to first responders.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2009, c. 317, Pt. C, §1 (RPR). PL 2013, c. 19, §4 (AMD). PL 2019, c. 339,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§1533. Bureau of Consolidated Emergency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§1533. Bureau of Consolidated Emergency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§1533. BUREAU OF CONSOLIDATED EMERGENCY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