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Report regarding operating under the influence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Report regarding operating under the influence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§1551. REPORT REGARDING OPERATING UNDER THE INFLUENCE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