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Investigation by state factory inspector or Commissioner of Public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§2461. Investigation by state factory inspector or Commissioner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Investigation by state factory inspector or Commissioner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§2461. INVESTIGATION BY STATE FACTORY INSPECTOR OR COMMISSIONER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