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Expired.</w:t>
        <w:t xml:space="preserve"> </w:t>
      </w:r>
      <w:r>
        <w:t xml:space="preserve"> </w:t>
      </w:r>
      <w:r>
        <w:t xml:space="preserve">"Expired" means, with regard to a marine flare, beyond the manufacturer-designated period of recommended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Fire inspector.</w:t>
        <w:t xml:space="preserve"> </w:t>
      </w:r>
      <w:r>
        <w:t xml:space="preserve"> </w:t>
      </w:r>
      <w:r>
        <w:t xml:space="preserve">"Fire inspector" means a person designated by the commissioner to collect expired marine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Marine flare.</w:t>
        <w:t xml:space="preserve"> </w:t>
      </w:r>
      <w:r>
        <w:t xml:space="preserve"> </w:t>
      </w:r>
      <w:r>
        <w:t xml:space="preserve">"Marine flare" means a device designed to produce a bright flame for use as a signal or marker on the inland or coastal waters of the State or at sea.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