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§2502. RIGHT TO CALL AND EMPLOYEE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