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2804-E</w:t>
        <w:t xml:space="preserve">.  </w:t>
      </w:r>
      <w:r>
        <w:rPr>
          <w:b/>
        </w:rPr>
        <w:t xml:space="preserve">In-service law enforcement training</w:t>
      </w:r>
    </w:p>
    <w:p>
      <w:pPr>
        <w:jc w:val="both"/>
        <w:spacing w:before="100" w:after="0"/>
        <w:ind w:start="360"/>
        <w:ind w:firstLine="360"/>
      </w:pPr>
      <w:r>
        <w:rPr>
          <w:b/>
        </w:rPr>
        <w:t>1</w:t>
        <w:t xml:space="preserve">.  </w:t>
      </w:r>
      <w:r>
        <w:rPr>
          <w:b/>
        </w:rPr>
        <w:t xml:space="preserve">Required.</w:t>
        <w:t xml:space="preserve"> </w:t>
      </w:r>
      <w:r>
        <w:t xml:space="preserve"> </w:t>
      </w:r>
      <w:r>
        <w:t xml:space="preserve">As a condition to the continued employment of a person as a law enforcement officer with the power to make arrests or the authority to carry a firearm in the course of duty by a municipality, county, the State or other nonfederal employer, that person must successfully complete in-service training as prescribed by the board.  Failure to successfully complete in-service training by a law enforcement officer as prescribed by the board constitutes grounds to suspend or revoke a certificate issued by the board pursuant to </w:t>
      </w:r>
      <w:r>
        <w:t>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§34 (AMD).]</w:t>
      </w:r>
    </w:p>
    <w:p>
      <w:pPr>
        <w:jc w:val="both"/>
        <w:spacing w:before="100" w:after="0"/>
        <w:ind w:start="360"/>
        <w:ind w:firstLine="360"/>
      </w:pPr>
      <w:r>
        <w:rPr>
          <w:b/>
        </w:rPr>
        <w:t>2</w:t>
        <w:t xml:space="preserve">.  </w:t>
      </w:r>
      <w:r>
        <w:rPr>
          <w:b/>
        </w:rPr>
        <w:t xml:space="preserve">Role of board.</w:t>
        <w:t xml:space="preserve"> </w:t>
      </w:r>
      <w:r>
        <w:t xml:space="preserve"> </w:t>
      </w:r>
      <w:r>
        <w:t xml:space="preserve">The board shall establish in-service recertification training requirements, consistent with </w:t>
      </w:r>
      <w:r>
        <w:t>subsection 1</w:t>
      </w:r>
      <w:r>
        <w:t xml:space="preserve">, and coordinate delivery of in-service training.  The in-service recertification training requirements must include information on new laws and court decisions and on new enforcement practices demonstrated to reduce crime or increase officer safety.  The board shall consider and encourage the use of telecommunications technology in the development and delivery of in-service training programs.  In establishing the recertification training requirements, the board shall cooperate with the state and local departments and agencies to which the in-service requirements apply to ensure that the standards are appropriate.  In-service training may not be applied to satisfy in-service recertification training requirements unless it is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§34 (AMD).]</w:t>
      </w:r>
    </w:p>
    <w:p>
      <w:pPr>
        <w:jc w:val="both"/>
        <w:spacing w:before="100" w:after="0"/>
        <w:ind w:start="360"/>
        <w:ind w:firstLine="360"/>
      </w:pPr>
      <w:r>
        <w:rPr>
          <w:b/>
        </w:rPr>
        <w:t>3</w:t>
        <w:t xml:space="preserve">.  </w:t>
      </w:r>
      <w:r>
        <w:rPr>
          <w:b/>
        </w:rPr>
        <w:t xml:space="preserve">Additional certificates.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§34 (RP).]</w:t>
      </w:r>
    </w:p>
    <w:p>
      <w:pPr>
        <w:jc w:val="both"/>
        <w:spacing w:before="100" w:after="0"/>
        <w:ind w:start="360"/>
        <w:ind w:firstLine="360"/>
      </w:pPr>
      <w:r>
        <w:rPr>
          <w:b/>
        </w:rPr>
        <w:t>4</w:t>
        <w:t xml:space="preserve">.  </w:t>
      </w:r>
      <w:r>
        <w:rPr>
          <w:b/>
        </w:rPr>
        <w:t xml:space="preserve">Credit for continuing education.</w:t>
        <w:t xml:space="preserve"> </w:t>
      </w:r>
      <w:r>
        <w:t xml:space="preserve"> </w:t>
      </w:r>
      <w:r>
        <w:t xml:space="preserve">The board may grant in-service training credits to be applied to in-service recertification training requirements for courses completed at accredited colleges and universities.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§8 (NEW).]</w:t>
      </w:r>
    </w:p>
    <w:p>
      <w:pPr>
        <w:jc w:val="both"/>
        <w:spacing w:before="100" w:after="0"/>
        <w:ind w:start="360"/>
        <w:ind w:firstLine="360"/>
      </w:pPr>
      <w:r>
        <w:rPr>
          <w:b/>
        </w:rPr>
        <w:t>5</w:t>
        <w:t xml:space="preserve">.  </w:t>
      </w:r>
      <w:r>
        <w:rPr>
          <w:b/>
        </w:rPr>
        <w:t xml:space="preserve">Provision of in-service training.</w:t>
        <w:t xml:space="preserve"> </w:t>
      </w:r>
      <w:r>
        <w:t xml:space="preserve"> </w:t>
      </w:r>
      <w:r>
        <w:t xml:space="preserve">In-service training programs that meet the requirements established under </w:t>
      </w:r>
      <w:r>
        <w:t>subsection 2</w:t>
      </w:r>
      <w:r>
        <w:t xml:space="preserve"> or other in-service training programs may be provided by the Maine Criminal Justice Academy or the agency employing the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§§5,17 (NEW). PL 1993, c. 744, §§7,8 (AMD). PL 1997, c. 395, §O5 (AMD). PL 2013, c. 147,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§2804-E. In-service law enforcement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§2804-E. In-service law enforcement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§2804-E. IN-SERVICE LAW ENFORCEMENT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