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A</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0, §2 (NEW). PL 2001, c. 582, §2 (AMD). PL 2003, c. 560, §2 (AMD). MRSA T. 25 §370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A. Solicitation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A. Solicitation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2-A. SOLICITATION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