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221, §1 (NEW).]</w:t>
      </w:r>
    </w:p>
    <w:p>
      <w:pPr>
        <w:jc w:val="both"/>
        <w:spacing w:before="100" w:after="0"/>
        <w:ind w:start="360"/>
        <w:ind w:firstLine="360"/>
      </w:pPr>
      <w:r>
        <w:rPr>
          <w:b/>
        </w:rPr>
        <w:t>1</w:t>
        <w:t xml:space="preserve">.  </w:t>
      </w:r>
      <w:r>
        <w:rPr>
          <w:b/>
        </w:rPr>
        <w:t xml:space="preserve">Law enforcement agency.</w:t>
        <w:t xml:space="preserve"> </w:t>
      </w:r>
      <w:r>
        <w:t xml:space="preserve"> </w:t>
      </w:r>
      <w:r>
        <w:t xml:space="preserve">"Law enforcement agency" means any state, county, municipality or other political unit within the territory belonging to the State or any department, agency or subdivision of any of the foregoing, or any corporation or other association carrying out the functions of government that employs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221, §1 (NEW).]</w:t>
      </w:r>
    </w:p>
    <w:p>
      <w:pPr>
        <w:jc w:val="both"/>
        <w:spacing w:before="100" w:after="0"/>
        <w:ind w:start="360"/>
        <w:ind w:firstLine="360"/>
      </w:pPr>
      <w:r>
        <w:rPr>
          <w:b/>
        </w:rPr>
        <w:t>2</w:t>
        <w:t xml:space="preserve">.  </w:t>
      </w:r>
      <w:r>
        <w:rPr>
          <w:b/>
        </w:rPr>
        <w:t xml:space="preserve">Law enforcement officer.</w:t>
        <w:t xml:space="preserve"> </w:t>
      </w:r>
      <w:r>
        <w:t xml:space="preserve"> </w:t>
      </w:r>
      <w:r>
        <w:t xml:space="preserve">"Law enforcement officer" means a person who by virtue of public employment is vested by law with a duty to make arrests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221, §1 (NEW).]</w:t>
      </w:r>
    </w:p>
    <w:p>
      <w:pPr>
        <w:jc w:val="both"/>
        <w:spacing w:before="100" w:after="100"/>
        <w:ind w:start="360"/>
      </w:pPr>
      <w:r>
        <w:rPr>
          <w:b w:val="true"/>
          <w:i/>
          <w:caps w:val="true"/>
        </w:rPr>
        <w:t xml:space="preserve">Revisor's Note: </w:t>
      </w:r>
      <w:r>
        <w:t>§3851.  Submission of sexual assault cases for review for prosecution as enacted by PL 2019, c. 80, §1 is REALLOCATED TO TITLE 25, SECTION 3871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§3851.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