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§52. STATE NUCLEAR SAFETY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