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he has served a waiting period of one week of total or partial unemployment. No week may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which includes the week with respect to which he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220 (NEW).]</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shall not be denied or reduced to an individual solely because he files a claim in another state, or a contiguous country with which the United States has an agreement with respect to unemployment compensation, or because he resides in another state or contiguous country at the time he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§27 (NEW).]</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shall not be denied to an individual solely because he is selected to serve as a juror. Individuals, who receive actual earnings for jury service, shall be paid a partial benefit in an amount equal to his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448 (NEW).]</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w:t>
      </w:r>
      <w:r>
        <w:t>subsections 2</w:t>
      </w:r>
      <w:r>
        <w:t xml:space="preserve">, </w:t>
      </w:r>
      <w:r>
        <w:t>3</w:t>
      </w:r>
      <w:r>
        <w:t xml:space="preserve">, </w:t>
      </w:r>
      <w:r>
        <w:t>12</w:t>
      </w:r>
      <w:r>
        <w:t xml:space="preserve"> and </w:t>
      </w:r>
      <w:r>
        <w:t>13</w:t>
      </w:r>
      <w:r>
        <w:t xml:space="preserve">, "good cause" means the unemployed individual is ill; the presence of the unemployed individual is required due to an illness of the unemployed individual's spouse, children, parents, stepparents, brothers or sisters,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w:t>
      </w:r>
      <w:r>
        <w:t>subsections 12</w:t>
      </w:r>
      <w:r>
        <w:t xml:space="preserve"> and </w:t>
      </w:r>
      <w:r>
        <w:t>13</w:t>
      </w:r>
      <w:r>
        <w:t xml:space="preserve">.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[PL 2017, c. 453,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§1192. Eligibility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Eligibility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§1192. ELIGIBILITY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