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§3 (NEW). PL 1967, c. 74, §5 (AMD). PL 1971, c. 620, §13 (AMD). PL 1999, c. 731, §K1 (RP). PL 1999, c. 731, §K3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§126.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§126.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