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2025</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807, §2 (NEW). PL 2019, c. 343, Pt. VVV,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§2025.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§2025.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§2025.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