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2105</w:t>
        <w:t xml:space="preserve">.  </w:t>
      </w:r>
      <w:r>
        <w:rPr>
          <w:b/>
        </w:rPr>
        <w:t xml:space="preserve">Inspection procedure</w:t>
      </w:r>
    </w:p>
    <w:p>
      <w:pPr>
        <w:jc w:val="both"/>
        <w:spacing w:before="100" w:after="100"/>
        <w:ind w:start="360"/>
        <w:ind w:firstLine="360"/>
      </w:pPr>
      <w:r>
        <w:rPr/>
      </w:r>
      <w:r>
        <w:rPr/>
      </w:r>
      <w:r>
        <w:t xml:space="preserve">The Bureau of Labor Standards shall adopt an inspection procedure for self-contained breathing apparatus. The procedure must include at least the following, as specified in the manufacturer's operation manual:</w:t>
      </w:r>
      <w:r>
        <w:t xml:space="preserve">  </w:t>
      </w:r>
      <w:r xmlns:wp="http://schemas.openxmlformats.org/drawingml/2010/wordprocessingDrawing" xmlns:w15="http://schemas.microsoft.com/office/word/2012/wordml">
        <w:rPr>
          <w:rFonts w:ascii="Arial" w:hAnsi="Arial" w:cs="Arial"/>
          <w:sz w:val="22"/>
          <w:szCs w:val="22"/>
        </w:rPr>
        <w:t xml:space="preserve">[PL 2017, c. 219, §19 (AMD).]</w:t>
      </w:r>
    </w:p>
    <w:p>
      <w:pPr>
        <w:jc w:val="both"/>
        <w:spacing w:before="100" w:after="100"/>
        <w:ind w:start="360"/>
        <w:ind w:firstLine="360"/>
      </w:pPr>
      <w:r>
        <w:rPr>
          <w:b/>
        </w:rPr>
        <w:t>1</w:t>
        <w:t xml:space="preserve">.  </w:t>
      </w:r>
      <w:r>
        <w:rPr>
          <w:b/>
        </w:rPr>
        <w:t xml:space="preserve">All components, air supply devices, personal alert safety system devices and warning devices.</w:t>
        <w:t xml:space="preserve"> </w:t>
      </w:r>
      <w:r>
        <w:t xml:space="preserve"> </w:t>
      </w:r>
      <w:r>
        <w:t xml:space="preserve">A complete inspection of all components, air supply devices, personal alert safety system devices and warning devices to be performed after each use and:</w:t>
      </w:r>
    </w:p>
    <w:p>
      <w:pPr>
        <w:jc w:val="both"/>
        <w:spacing w:before="100" w:after="0"/>
        <w:ind w:start="720"/>
      </w:pPr>
      <w:r>
        <w:rPr/>
        <w:t>A</w:t>
        <w:t xml:space="preserve">.  </w:t>
      </w:r>
      <w:r>
        <w:rPr/>
      </w:r>
      <w:r>
        <w:t xml:space="preserve">For volunteer associations and on-call fire departments, every month; and</w:t>
      </w:r>
      <w:r>
        <w:t xml:space="preserve">  </w:t>
      </w:r>
      <w:r xmlns:wp="http://schemas.openxmlformats.org/drawingml/2010/wordprocessingDrawing" xmlns:w15="http://schemas.microsoft.com/office/word/2012/wordml">
        <w:rPr>
          <w:rFonts w:ascii="Arial" w:hAnsi="Arial" w:cs="Arial"/>
          <w:sz w:val="22"/>
          <w:szCs w:val="22"/>
        </w:rPr>
        <w:t xml:space="preserve">[PL 1987, c. 356 (NEW).]</w:t>
      </w:r>
    </w:p>
    <w:p>
      <w:pPr>
        <w:jc w:val="both"/>
        <w:spacing w:before="100" w:after="0"/>
        <w:ind w:start="720"/>
      </w:pPr>
      <w:r>
        <w:rPr/>
        <w:t>B</w:t>
        <w:t xml:space="preserve">.  </w:t>
      </w:r>
      <w:r>
        <w:rPr/>
      </w:r>
      <w:r>
        <w:t xml:space="preserve">For full-time fire departments, every week;</w:t>
      </w:r>
      <w:r>
        <w:t xml:space="preserve">  </w:t>
      </w:r>
      <w:r xmlns:wp="http://schemas.openxmlformats.org/drawingml/2010/wordprocessingDrawing" xmlns:w15="http://schemas.microsoft.com/office/word/2012/wordml">
        <w:rPr>
          <w:rFonts w:ascii="Arial" w:hAnsi="Arial" w:cs="Arial"/>
          <w:sz w:val="22"/>
          <w:szCs w:val="22"/>
        </w:rPr>
        <w:t xml:space="preserve">[PL 1987, c. 356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§6 (AMD); PL 2003, c. 570, §7 (AFF).]</w:t>
      </w:r>
    </w:p>
    <w:p>
      <w:pPr>
        <w:jc w:val="both"/>
        <w:spacing w:before="100" w:after="0"/>
        <w:ind w:start="360"/>
        <w:ind w:firstLine="360"/>
      </w:pPr>
      <w:r>
        <w:rPr>
          <w:b/>
        </w:rPr>
        <w:t>2</w:t>
        <w:t xml:space="preserve">.  </w:t>
      </w:r>
      <w:r>
        <w:rPr>
          <w:b/>
        </w:rPr>
        <w:t xml:space="preserve">Facepiece.</w:t>
        <w:t xml:space="preserve"> </w:t>
      </w:r>
      <w:r>
        <w:t xml:space="preserve"> </w:t>
      </w:r>
      <w:r>
        <w:t xml:space="preserve">Cleansing and sanitizing the facepiece after each use;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356 (NEW).]</w:t>
      </w:r>
    </w:p>
    <w:p>
      <w:pPr>
        <w:jc w:val="both"/>
        <w:spacing w:before="100" w:after="0"/>
        <w:ind w:start="360"/>
        <w:ind w:firstLine="360"/>
      </w:pPr>
      <w:r>
        <w:rPr>
          <w:b/>
        </w:rPr>
        <w:t>3</w:t>
        <w:t xml:space="preserve">.  </w:t>
      </w:r>
      <w:r>
        <w:rPr>
          <w:b/>
        </w:rPr>
        <w:t xml:space="preserve">Record.</w:t>
        <w:t xml:space="preserve"> </w:t>
      </w:r>
      <w:r>
        <w:t xml:space="preserve"> </w:t>
      </w:r>
      <w:r>
        <w:t xml:space="preserve">A record of the date of each inspection and findings for each self-contained breathing apparatus.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356 (NEW). PL 2003, c. 570, §6 (AMD). PL 2003, c. 570, §7 (AFF). PL 2017, c. 219,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§2105. Inspection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§2105. Inspection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§2105. INSPECTION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