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42-D</w:t>
        <w:t xml:space="preserve">.  </w:t>
      </w:r>
      <w:r>
        <w:rPr>
          <w:b/>
        </w:rPr>
        <w:t xml:space="preserve">Poster of veterans' benefits and services</w:t>
      </w:r>
    </w:p>
    <w:p>
      <w:pPr>
        <w:jc w:val="both"/>
        <w:spacing w:before="100" w:after="0"/>
        <w:ind w:start="360"/>
        <w:ind w:firstLine="360"/>
      </w:pPr>
      <w:r>
        <w:rPr>
          <w:b/>
        </w:rPr>
        <w:t>1</w:t>
        <w:t xml:space="preserve">.  </w:t>
      </w:r>
      <w:r>
        <w:rPr>
          <w:b/>
        </w:rPr>
        <w:t xml:space="preserve">Poster.</w:t>
        <w:t xml:space="preserve"> </w:t>
      </w:r>
      <w:r>
        <w:t xml:space="preserve"> </w:t>
      </w:r>
      <w:r>
        <w:t xml:space="preserve">The bureau shall consult with the Department of Defense, Veterans and Emergency Management, Maine Bureau of Veterans' Services to create and distribute a veterans' benefits and services poster.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100"/>
        <w:ind w:start="360"/>
        <w:ind w:firstLine="360"/>
      </w:pPr>
      <w:r>
        <w:rPr>
          <w:b/>
        </w:rPr>
        <w:t>2</w:t>
        <w:t xml:space="preserve">.  </w:t>
      </w:r>
      <w:r>
        <w:rPr>
          <w:b/>
        </w:rPr>
        <w:t xml:space="preserve">Details.</w:t>
        <w:t xml:space="preserve"> </w:t>
      </w:r>
      <w:r>
        <w:t xml:space="preserve"> </w:t>
      </w:r>
      <w:r>
        <w:t xml:space="preserve">The poster under this section must include, at a minimum, information regarding the following:</w:t>
      </w:r>
    </w:p>
    <w:p>
      <w:pPr>
        <w:jc w:val="both"/>
        <w:spacing w:before="100" w:after="0"/>
        <w:ind w:start="720"/>
      </w:pPr>
      <w:r>
        <w:rPr/>
        <w:t>A</w:t>
        <w:t xml:space="preserve">.  </w:t>
      </w:r>
      <w:r>
        <w:rPr/>
      </w:r>
      <w:r>
        <w:t xml:space="preserve">Contact and website information for the Department of Defense, Veterans and Emergency Management, Maine Bureau of Veterans' Services and services for veterans provided by that bureau;</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B</w:t>
        <w:t xml:space="preserve">.  </w:t>
      </w:r>
      <w:r>
        <w:rPr/>
      </w:r>
      <w:r>
        <w:t xml:space="preserve">Substance use and mental health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C</w:t>
        <w:t xml:space="preserve">.  </w:t>
      </w:r>
      <w:r>
        <w:rPr/>
      </w:r>
      <w:r>
        <w:t xml:space="preserve">Educational, workforce and training resources;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D</w:t>
        <w:t xml:space="preserve">.  </w:t>
      </w:r>
      <w:r>
        <w:rPr/>
      </w:r>
      <w:r>
        <w:t xml:space="preserve">Tax benefits;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E</w:t>
        <w:t xml:space="preserve">.  </w:t>
      </w:r>
      <w:r>
        <w:rPr/>
      </w:r>
      <w:r>
        <w:t xml:space="preserve">Obtaining driver's licenses and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F</w:t>
        <w:t xml:space="preserve">.  </w:t>
      </w:r>
      <w:r>
        <w:rPr/>
      </w:r>
      <w:r>
        <w:t xml:space="preserve">Eligibility for unemployment insurance benefits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G</w:t>
        <w:t xml:space="preserve">.  </w:t>
      </w:r>
      <w:r>
        <w:rPr/>
      </w:r>
      <w:r>
        <w:t xml:space="preserve">Legal services; and</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H</w:t>
        <w:t xml:space="preserve">.  </w:t>
      </w:r>
      <w:r>
        <w:rPr/>
      </w:r>
      <w:r>
        <w:t xml:space="preserve">Contact information for the United States Department of Veterans Affairs Veterans Crisis Line.</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0"/>
        <w:ind w:start="360"/>
        <w:ind w:firstLine="360"/>
      </w:pPr>
      <w:r>
        <w:rPr>
          <w:b/>
        </w:rPr>
        <w:t>3</w:t>
        <w:t xml:space="preserve">.  </w:t>
      </w:r>
      <w:r>
        <w:rPr>
          <w:b/>
        </w:rPr>
        <w:t xml:space="preserve">Employer shall post.</w:t>
        <w:t xml:space="preserve"> </w:t>
      </w:r>
      <w:r>
        <w:t xml:space="preserve"> </w:t>
      </w:r>
      <w:r>
        <w:t xml:space="preserve">An employer with more than 50 full-time equivalent employees shall display the poster under this section in a conspicuous place accessible to employees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§42-D. Poster of veterans' benefits and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§42-D. Poster of veterans' benefits and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§42-D. POSTER OF VETERANS' BENEFITS AND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