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§634. Continuation of health insurance coverage during strike;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Continuation of health insurance coverage during strike;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§634. CONTINUATION OF HEALTH INSURANCE COVERAGE DURING STRIKE;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