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917</w:t>
        <w:t xml:space="preserve">.  </w:t>
      </w:r>
      <w:r>
        <w:rPr>
          <w:b/>
        </w:rPr>
        <w:t xml:space="preserve">Application for inquiry; notice of hearing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564, §5 (AMD). PL 1979, c. 22, §6 (RPR). PL 1985, c. 294,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§917. Application for inquiry; notice of hearing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§917. Application for inquiry; notice of hearing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§917. APPLICATION FOR INQUIRY; NOTICE OF HEARING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