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w:t>
        <w:t xml:space="preserve">.  </w:t>
      </w:r>
      <w:r>
        <w:rPr>
          <w:b/>
        </w:rPr>
        <w:t xml:space="preserve">Legislative re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80,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 Legislative re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 Legislative re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33. LEGISLATIVE RE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