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No inducement or coercion</w:t>
      </w:r>
    </w:p>
    <w:p>
      <w:pPr>
        <w:jc w:val="both"/>
        <w:spacing w:before="100" w:after="100"/>
        <w:ind w:start="360"/>
        <w:ind w:firstLine="360"/>
      </w:pPr>
      <w:r>
        <w:rPr>
          <w:b/>
        </w:rPr>
        <w:t>1</w:t>
        <w:t xml:space="preserve">.  </w:t>
      </w:r>
      <w:r>
        <w:rPr>
          <w:b/>
        </w:rPr>
        <w:t xml:space="preserve">Certificate of approval holder.</w:t>
        <w:t xml:space="preserve"> </w:t>
      </w:r>
      <w:r>
        <w:t xml:space="preserve"> </w:t>
      </w:r>
      <w:r>
        <w:t xml:space="preserve">No certificate of approval holder may:</w:t>
      </w:r>
    </w:p>
    <w:p>
      <w:pPr>
        <w:jc w:val="both"/>
        <w:spacing w:before="100" w:after="0"/>
        <w:ind w:start="720"/>
      </w:pPr>
      <w:r>
        <w:rPr/>
        <w:t>A</w:t>
        <w:t xml:space="preserve">.  </w:t>
      </w:r>
      <w:r>
        <w:rPr/>
      </w:r>
      <w:r>
        <w:t xml:space="preserve">Induce or coerce, or attempt to induce or coerce, any wholesale licensee to accept delivery of any liquor or any other commodity which has not been ordered by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Induce or coerce, or attempt to induce or coerce, any wholesale licensee to do any illegal act or thing by threatening to amend, cancel, terminate or refuse to renew any agreement existing between a certificate of approval holder and a wholesale licensee;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Require a wholesale licensee to assent to any condition, stipulation or provision limiting the wholesale licensee's right to sell the product of any other certificate of approval holder anywhere in the State if the acquisition of the product of another certificate of approval holder does not materially impair the quality of service or quantity of sales of the existing brand or brands of the certificate of approval holder seeking to impose the condition, stipulation or provision.</w:t>
      </w:r>
      <w:r>
        <w:t xml:space="preserve">  </w:t>
      </w:r>
      <w:r xmlns:wp="http://schemas.openxmlformats.org/drawingml/2010/wordprocessingDrawing" xmlns:w15="http://schemas.microsoft.com/office/word/2012/wordml">
        <w:rPr>
          <w:rFonts w:ascii="Arial" w:hAnsi="Arial" w:cs="Arial"/>
          <w:sz w:val="22"/>
          <w:szCs w:val="22"/>
        </w:rPr>
        <w:t xml:space="preserve">[PL 2021, c. 658, §255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§1452. No inducement or coercion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No inducement or coercion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§1452. NO INDUCEMENT OR COERCION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