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2222</w:t>
        <w:t xml:space="preserve">.  </w:t>
      </w:r>
      <w:r>
        <w:rPr>
          <w:b/>
        </w:rPr>
        <w:t xml:space="preserve">Claim of owner that illegal use of vehicle or boat was without knowledge or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§2222. Claim of owner that illegal use of vehicle or boat was without knowledge or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§2222. Claim of owner that illegal use of vehicle or boat was without knowledge or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§2222. CLAIM OF OWNER THAT ILLEGAL USE OF VEHICLE OR BOAT WAS WITHOUT KNOWLEDGE OR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