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Special warehouse facility licensee to keep records</w:t>
      </w:r>
    </w:p>
    <w:p>
      <w:pPr>
        <w:jc w:val="both"/>
        <w:spacing w:before="100" w:after="100"/>
        <w:ind w:start="360"/>
        <w:ind w:firstLine="360"/>
      </w:pPr>
      <w:r>
        <w:rPr>
          <w:b/>
        </w:rPr>
        <w:t>1</w:t>
        <w:t xml:space="preserve">.  </w:t>
      </w:r>
      <w:r>
        <w:rPr>
          <w:b/>
        </w:rPr>
        <w:t xml:space="preserve">Records to be kept.</w:t>
        <w:t xml:space="preserve"> </w:t>
      </w:r>
      <w:r>
        <w:t xml:space="preserve"> </w:t>
      </w:r>
      <w:r>
        <w:t xml:space="preserve">A licensee operating a special warehouse storage facility within the State shall keep complete records concerning all transactions conducted at the special warehouse storage facility.  The records must show:</w:t>
      </w:r>
    </w:p>
    <w:p>
      <w:pPr>
        <w:jc w:val="both"/>
        <w:spacing w:before="100" w:after="0"/>
        <w:ind w:start="720"/>
      </w:pPr>
      <w:r>
        <w:rPr/>
        <w:t>A</w:t>
        <w:t xml:space="preserve">.  </w:t>
      </w:r>
      <w:r>
        <w:rPr/>
      </w:r>
      <w:r>
        <w:t xml:space="preserve">The date and amounts of all liquor received and from whom they were received;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dates and amounts of all liquor shipped or withdrawn and the name of the person for whom the liquor was shipped or withdrawn.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§114 (AMD).]</w:t>
      </w:r>
    </w:p>
    <w:p>
      <w:pPr>
        <w:jc w:val="both"/>
        <w:spacing w:before="100" w:after="0"/>
        <w:ind w:start="360"/>
        <w:ind w:firstLine="360"/>
      </w:pPr>
      <w:r>
        <w:rPr>
          <w:b/>
        </w:rPr>
        <w:t>2</w:t>
        <w:t xml:space="preserve">.  </w:t>
      </w:r>
      <w:r>
        <w:rPr>
          <w:b/>
        </w:rPr>
        <w:t xml:space="preserve">Manner in which records to be kept.</w:t>
        <w:t xml:space="preserve"> </w:t>
      </w:r>
      <w:r>
        <w:t xml:space="preserve"> </w:t>
      </w:r>
      <w:r>
        <w:t xml:space="preserve">A licensee shall maintain the records upon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§753. Special warehouse facility licensee to keep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Special warehouse facility licensee to keep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§753. SPECIAL WAREHOUSE FACILITY LICENSEE TO KEEP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