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Separation of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PL 2017, c. 347,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 Separation of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Separation of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§9. SEPARATION OF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