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CANNABIS LEGALIZATION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department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8</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9</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10</w:t>
        <w:t xml:space="preserve">.  </w:t>
      </w:r>
      <w:r>
        <w:rPr>
          <w:b/>
        </w:rPr>
        <w:t xml:space="preserve">Container.</w:t>
        <w:t xml:space="preserve"> </w:t>
      </w:r>
      <w:r>
        <w:t xml:space="preserve"> </w:t>
      </w:r>
      <w:r>
        <w:t xml:space="preserve">"Container" means a sealed package in which adult use cannabis or an adult use cannabis product is placed by a cannabis store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11</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14</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15</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669, §4 (AMD).]</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2021, c. 669,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§4 (AMD).]</w:t>
      </w:r>
    </w:p>
    <w:p>
      <w:pPr>
        <w:jc w:val="both"/>
        <w:spacing w:before="100" w:after="0"/>
        <w:ind w:start="360"/>
        <w:ind w:firstLine="360"/>
      </w:pPr>
      <w:r>
        <w:rPr>
          <w:b/>
        </w:rPr>
        <w:t>16</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§17 (AMD); PL 2021, c. 669, §5 (REV).]</w:t>
      </w:r>
    </w:p>
    <w:p>
      <w:pPr>
        <w:jc w:val="both"/>
        <w:spacing w:before="100" w:after="0"/>
        <w:ind w:start="360"/>
        <w:ind w:firstLine="360"/>
      </w:pPr>
      <w:r>
        <w:rPr>
          <w:b/>
        </w:rPr>
        <w:t>17</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18</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19</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§17 (AMD); PL 2021, c. 669, §5 (REV).]</w:t>
      </w:r>
    </w:p>
    <w:p>
      <w:pPr>
        <w:jc w:val="both"/>
        <w:spacing w:before="100" w:after="0"/>
        <w:ind w:start="360"/>
        <w:ind w:firstLine="360"/>
      </w:pPr>
      <w:r>
        <w:rPr>
          <w:b/>
        </w:rPr>
        <w:t>20</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21</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22</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23</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24</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25</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26</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27</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§18 (AMD); PL 2021, c. 669, §5 (REV).]</w:t>
      </w:r>
    </w:p>
    <w:p>
      <w:pPr>
        <w:jc w:val="both"/>
        <w:spacing w:before="100" w:after="0"/>
        <w:ind w:start="360"/>
        <w:ind w:firstLine="360"/>
      </w:pPr>
      <w:r>
        <w:rPr>
          <w:b/>
        </w:rPr>
        <w:t>28</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29</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 (AMD); PL 2021, c. 669, §5 (REV).]</w:t>
      </w:r>
    </w:p>
    <w:p>
      <w:pPr>
        <w:jc w:val="both"/>
        <w:spacing w:before="100" w:after="0"/>
        <w:ind w:start="360"/>
        <w:ind w:firstLine="360"/>
      </w:pPr>
      <w:r>
        <w:rPr>
          <w:b/>
        </w:rPr>
        <w:t>30</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31</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100"/>
        <w:ind w:start="360"/>
        <w:ind w:firstLine="360"/>
      </w:pPr>
      <w:r>
        <w:rPr>
          <w:b/>
        </w:rPr>
        <w:t>31-A</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B</w:t>
        <w:t xml:space="preserve">.  </w:t>
      </w:r>
      <w:r>
        <w:rPr/>
      </w:r>
      <w:r>
        <w:t xml:space="preserve">Isomerization devices used for adjusting the potency of a cannabis plant;</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C</w:t>
        <w:t xml:space="preserve">.  </w:t>
      </w:r>
      <w:r>
        <w:rPr/>
      </w:r>
      <w:r>
        <w:t xml:space="preserve">Testing equipment used for identifying or analyzing the potency, effectiveness or purity of a cannabis plant or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F</w:t>
        <w:t xml:space="preserve">.  </w:t>
      </w:r>
      <w:r>
        <w:rPr/>
      </w:r>
      <w:r>
        <w:t xml:space="preserve">Envelopes and other containers used for packaging small quantities of cannabis for adult use;</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w:t>
      </w:r>
      <w:r>
        <w:t xml:space="preserve">  </w:t>
      </w:r>
      <w:r xmlns:wp="http://schemas.openxmlformats.org/drawingml/2010/wordprocessingDrawing" xmlns:w15="http://schemas.microsoft.com/office/word/2012/wordml">
        <w:rPr>
          <w:rFonts w:ascii="Arial" w:hAnsi="Arial" w:cs="Arial"/>
          <w:sz w:val="22"/>
          <w:szCs w:val="22"/>
        </w:rPr>
        <w:t xml:space="preserve">[PL 2023, c. 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§12 (NEW).]</w:t>
      </w:r>
    </w:p>
    <w:p>
      <w:pPr>
        <w:jc w:val="both"/>
        <w:spacing w:before="100" w:after="0"/>
        <w:ind w:start="360"/>
        <w:ind w:firstLine="360"/>
      </w:pPr>
      <w:r>
        <w:rPr>
          <w:b/>
        </w:rPr>
        <w:t>32</w:t>
        <w:t xml:space="preserve">.  </w:t>
      </w:r>
      <w:r>
        <w:rPr>
          <w:b/>
        </w:rPr>
        <w:t xml:space="preserve">Cannabis plant.</w:t>
        <w:t xml:space="preserve"> </w:t>
      </w:r>
      <w:r>
        <w:t xml:space="preserve"> </w:t>
      </w:r>
      <w:r>
        <w:t xml:space="preserve">"Cannabis plant" means all species of the plant genus Cannabis,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§103 (COR).]</w:t>
      </w:r>
    </w:p>
    <w:p>
      <w:pPr>
        <w:jc w:val="both"/>
        <w:spacing w:before="100" w:after="0"/>
        <w:ind w:start="360"/>
        <w:ind w:firstLine="360"/>
      </w:pPr>
      <w:r>
        <w:rPr>
          <w:b/>
        </w:rPr>
        <w:t>33</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34</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and seedlings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35</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§1 (AMD); PL 2021, c. 669, §5 (REV).]</w:t>
      </w:r>
    </w:p>
    <w:p>
      <w:pPr>
        <w:jc w:val="both"/>
        <w:spacing w:before="100" w:after="0"/>
        <w:ind w:start="360"/>
        <w:ind w:firstLine="360"/>
      </w:pPr>
      <w:r>
        <w:rPr>
          <w:b/>
        </w:rPr>
        <w:t>36</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§19 (AMD); PL 2021, c. 669, §5 (REV).]</w:t>
      </w:r>
    </w:p>
    <w:p>
      <w:pPr>
        <w:jc w:val="both"/>
        <w:spacing w:before="100" w:after="0"/>
        <w:ind w:start="360"/>
        <w:ind w:firstLine="360"/>
      </w:pPr>
      <w:r>
        <w:rPr>
          <w:b/>
        </w:rPr>
        <w:t>37</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§2 (AMD); PL 2021, c. 669, §5 (REV).]</w:t>
      </w:r>
    </w:p>
    <w:p>
      <w:pPr>
        <w:jc w:val="both"/>
        <w:spacing w:before="100" w:after="0"/>
        <w:ind w:start="360"/>
        <w:ind w:firstLine="360"/>
      </w:pPr>
      <w:r>
        <w:rPr>
          <w:b/>
        </w:rPr>
        <w:t>38</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39</w:t>
        <w:t xml:space="preserve">.  </w:t>
      </w:r>
      <w:r>
        <w:rPr>
          <w:b/>
        </w:rPr>
        <w:t xml:space="preserve">Opaque.</w:t>
        <w:t xml:space="preserve"> </w:t>
      </w:r>
      <w:r>
        <w:t xml:space="preserve"> </w:t>
      </w:r>
      <w:r>
        <w:t xml:space="preserve">"Opaque" means, with respect to packaging or a container, that any product inside of the packaging or container cannot be seen from outside the packaging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39-A</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 (NEW).]</w:t>
      </w:r>
    </w:p>
    <w:p>
      <w:pPr>
        <w:jc w:val="both"/>
        <w:spacing w:before="100" w:after="0"/>
        <w:ind w:start="360"/>
        <w:ind w:firstLine="360"/>
      </w:pPr>
      <w:r>
        <w:rPr>
          <w:b/>
        </w:rPr>
        <w:t>40</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41</w:t>
        <w:t xml:space="preserve">.  </w:t>
      </w:r>
      <w:r>
        <w:rPr>
          <w:b/>
        </w:rPr>
        <w:t xml:space="preserve">Plant canopy.</w:t>
        <w:t xml:space="preserve"> </w:t>
      </w:r>
      <w:r>
        <w:t xml:space="preserve"> </w:t>
      </w:r>
      <w:r>
        <w:t xml:space="preserve">"Plant canopy" means the total surface area within the licensed premises of a cultivation facility that is authorized by the department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42</w:t>
        <w:t xml:space="preserve">.  </w:t>
      </w:r>
      <w:r>
        <w:rPr>
          <w:b/>
        </w:rPr>
        <w:t xml:space="preserve">Caregiver.</w:t>
        <w:t xml:space="preserve"> </w:t>
      </w:r>
      <w:r>
        <w:t xml:space="preserve"> </w:t>
      </w:r>
      <w:r>
        <w:t xml:space="preserve">"Caregiver" has the same meaning as in </w:t>
      </w:r>
      <w:r>
        <w:t>Title 22, section 2422,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w:t>
      </w:r>
    </w:p>
    <w:p>
      <w:pPr>
        <w:jc w:val="both"/>
        <w:spacing w:before="100" w:after="0"/>
        <w:ind w:start="360"/>
        <w:ind w:firstLine="360"/>
      </w:pPr>
      <w:r>
        <w:rPr>
          <w:b/>
        </w:rPr>
        <w:t>43</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44</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45</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46</w:t>
        <w:t xml:space="preserve">.  </w:t>
      </w:r>
      <w:r>
        <w:rPr>
          <w:b/>
        </w:rPr>
        <w:t xml:space="preserve">Registered dispensary.</w:t>
        <w:t xml:space="preserve"> </w:t>
      </w:r>
      <w:r>
        <w:t xml:space="preserve"> </w:t>
      </w:r>
      <w:r>
        <w:t xml:space="preserve">"Registered dispensary" has the same meaning as in </w:t>
      </w:r>
      <w:r>
        <w:t>Title 22, section 2422,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§28 (AMD).]</w:t>
      </w:r>
    </w:p>
    <w:p>
      <w:pPr>
        <w:jc w:val="both"/>
        <w:spacing w:before="100" w:after="0"/>
        <w:ind w:start="360"/>
        <w:ind w:firstLine="360"/>
      </w:pPr>
      <w:r>
        <w:rPr>
          <w:b/>
        </w:rPr>
        <w:t>47</w:t>
        <w:t xml:space="preserve">.  </w:t>
      </w:r>
      <w:r>
        <w:rPr>
          <w:b/>
        </w:rPr>
        <w:t xml:space="preserve">Registered caregiver.</w:t>
        <w:t xml:space="preserve"> </w:t>
      </w:r>
      <w:r>
        <w:t xml:space="preserve"> </w:t>
      </w:r>
      <w:r>
        <w:t xml:space="preserve">"Registered caregiver" has the same meaning as in </w:t>
      </w:r>
      <w:r>
        <w:t>Title 22, section 2422,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w:t>
      </w:r>
    </w:p>
    <w:p>
      <w:pPr>
        <w:jc w:val="both"/>
        <w:spacing w:before="100" w:after="100"/>
        <w:ind w:start="360"/>
        <w:ind w:firstLine="360"/>
      </w:pPr>
      <w:r>
        <w:rPr>
          <w:b/>
        </w:rPr>
        <w:t>48</w:t>
        <w:t xml:space="preserve">.  </w:t>
      </w:r>
      <w:r>
        <w:rPr>
          <w:b/>
        </w:rPr>
        <w:t xml:space="preserve">Resident.</w:t>
        <w:t xml:space="preserve"> </w:t>
      </w:r>
      <w:r>
        <w:t xml:space="preserve"> </w:t>
      </w:r>
      <w:r>
        <w:t xml:space="preserve">"Resident" means a natural person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§102, sub-§48, ¶A (RP).]</w:t>
      </w:r>
    </w:p>
    <w:p>
      <w:pPr>
        <w:jc w:val="both"/>
        <w:spacing w:before="100" w:after="0"/>
        <w:ind w:start="720"/>
      </w:pPr>
      <w:r>
        <w:rPr/>
        <w:t>B</w:t>
        <w:t xml:space="preserve">.  </w:t>
      </w:r>
      <w:r>
        <w:rPr/>
      </w:r>
      <w:r>
        <w:t xml:space="preserve">Is domiciled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Maintains a permanent place of abode in this State and spends in the aggregate more than 183 days of the taxable year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49</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50</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cannabis or an amount of a cannabis product provided to a testing facility by a cannabis establishment or other person for testing or research and development purposes in accordance with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amount of adult use cannabis or an amount of an adult use cannabis product collected from a licensee by the department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§2 (AMD); PL 2021, c. 669, §5 (REV).]</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2021, c. 2, Pt. A, §104 (COR).]</w:t>
      </w:r>
    </w:p>
    <w:p>
      <w:pPr>
        <w:jc w:val="both"/>
        <w:spacing w:before="100" w:after="0"/>
        <w:ind w:start="720"/>
      </w:pPr>
      <w:r>
        <w:rPr/>
        <w:t>E</w:t>
        <w:t xml:space="preserve">.  </w:t>
      </w:r>
      <w:r>
        <w:rPr/>
      </w:r>
      <w:r>
        <w:t xml:space="preserve">An amount of cannabis or an amount of a cannabis product collected by a sample collector licensee and provided to a testing facility for testing consistent with the requirements of </w:t>
      </w:r>
      <w:r>
        <w:t>section 503‑A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§105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676, §2 (NEW); MRSA T. 28-B §102, sub-§50,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§§104, 105 (COR).]</w:t>
      </w:r>
    </w:p>
    <w:p>
      <w:pPr>
        <w:jc w:val="both"/>
        <w:spacing w:before="100" w:after="0"/>
        <w:ind w:start="360"/>
        <w:ind w:firstLine="360"/>
      </w:pPr>
      <w:r>
        <w:rPr>
          <w:b/>
        </w:rPr>
        <w:t>50-A</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§3 (NEW); PL 2021, c. 669, §5 (REV).]</w:t>
      </w:r>
    </w:p>
    <w:p>
      <w:pPr>
        <w:jc w:val="both"/>
        <w:spacing w:before="100" w:after="100"/>
        <w:ind w:start="360"/>
        <w:ind w:firstLine="360"/>
      </w:pPr>
      <w:r>
        <w:rPr>
          <w:b/>
        </w:rPr>
        <w:t>51</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Less than 24 inches in height; and</w:t>
      </w:r>
      <w:r>
        <w:t xml:space="preserve">  </w:t>
      </w:r>
      <w:r xmlns:wp="http://schemas.openxmlformats.org/drawingml/2010/wordprocessingDrawing" xmlns:w15="http://schemas.microsoft.com/office/word/2012/wordml">
        <w:rPr>
          <w:rFonts w:ascii="Arial" w:hAnsi="Arial" w:cs="Arial"/>
          <w:sz w:val="22"/>
          <w:szCs w:val="22"/>
        </w:rPr>
        <w:t xml:space="preserve">[PL 2021, c. 251, §5 (AMD).]</w:t>
      </w:r>
    </w:p>
    <w:p>
      <w:pPr>
        <w:jc w:val="both"/>
        <w:spacing w:before="100" w:after="0"/>
        <w:ind w:start="720"/>
      </w:pPr>
      <w:r>
        <w:rPr/>
        <w:t>C</w:t>
        <w:t xml:space="preserve">.  </w:t>
      </w:r>
      <w:r>
        <w:rPr/>
      </w:r>
      <w:r>
        <w:t xml:space="preserve">Less than 24 inches in width.</w:t>
      </w:r>
      <w:r>
        <w:t xml:space="preserve">  </w:t>
      </w:r>
      <w:r xmlns:wp="http://schemas.openxmlformats.org/drawingml/2010/wordprocessingDrawing" xmlns:w15="http://schemas.microsoft.com/office/word/2012/wordml">
        <w:rPr>
          <w:rFonts w:ascii="Arial" w:hAnsi="Arial" w:cs="Arial"/>
          <w:sz w:val="22"/>
          <w:szCs w:val="22"/>
        </w:rPr>
        <w:t xml:space="preserve">[PL 2021, c. 251,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251, §5 (AMD); PL 2021, c. 669, §5 (REV).]</w:t>
      </w:r>
    </w:p>
    <w:p>
      <w:pPr>
        <w:jc w:val="both"/>
        <w:spacing w:before="100" w:after="0"/>
        <w:ind w:start="360"/>
        <w:ind w:firstLine="360"/>
      </w:pPr>
      <w:r>
        <w:rPr>
          <w:b/>
        </w:rPr>
        <w:t>51-A</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§2 (NEW).]</w:t>
      </w:r>
    </w:p>
    <w:p>
      <w:pPr>
        <w:jc w:val="both"/>
        <w:spacing w:before="100" w:after="0"/>
        <w:ind w:start="360"/>
        <w:ind w:firstLine="360"/>
      </w:pPr>
      <w:r>
        <w:rPr>
          <w:b/>
        </w:rPr>
        <w:t>51-B</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§3 (NEW).]</w:t>
      </w:r>
    </w:p>
    <w:p>
      <w:pPr>
        <w:jc w:val="both"/>
        <w:spacing w:before="100" w:after="0"/>
        <w:ind w:start="360"/>
        <w:ind w:firstLine="360"/>
      </w:pPr>
      <w:r>
        <w:rPr>
          <w:b/>
        </w:rPr>
        <w:t>52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§4 (AMD); PL 2021, c. 669, §5 (REV).]</w:t>
      </w:r>
    </w:p>
    <w:p>
      <w:pPr>
        <w:jc w:val="both"/>
        <w:spacing w:before="100" w:after="0"/>
        <w:ind w:start="360"/>
        <w:ind w:firstLine="360"/>
      </w:pPr>
      <w:r>
        <w:rPr>
          <w:b/>
        </w:rPr>
        <w:t>54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56</w:t>
        <w:t xml:space="preserve">.  </w:t>
      </w:r>
      <w:r>
        <w:rPr>
          <w:b/>
        </w:rPr>
        <w:t xml:space="preserve">Universal symbol.</w:t>
        <w:t xml:space="preserve"> </w:t>
      </w:r>
      <w:r>
        <w:t xml:space="preserve"> </w:t>
      </w:r>
      <w:r>
        <w:t xml:space="preserve">"Universal symbol" means an image developed by the department,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w:t>
      </w:r>
    </w:p>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ind w:firstLine="360"/>
      </w:pPr>
      <w:r>
        <w:rPr>
          <w:b/>
        </w:rPr>
        <w:t>1</w:t>
        <w:t xml:space="preserve">.  </w:t>
      </w:r>
      <w:r>
        <w:rPr>
          <w:b/>
        </w:rPr>
        <w:t xml:space="preserve">Implementation, administration and enforcement.</w:t>
        <w:t xml:space="preserve"> </w:t>
      </w:r>
      <w:r>
        <w:t xml:space="preserve"> </w:t>
      </w:r>
      <w:r>
        <w:t xml:space="preserve">The department shall implement, administer and enforce this chapter and the rules adopted pursuant to this chapter and has the sole authority under this chapter to:</w:t>
      </w:r>
    </w:p>
    <w:p>
      <w:pPr>
        <w:jc w:val="both"/>
        <w:spacing w:before="100" w:after="0"/>
        <w:ind w:start="720"/>
      </w:pPr>
      <w:r>
        <w:rPr/>
        <w:t>A</w:t>
        <w:t xml:space="preserve">.  </w:t>
      </w:r>
      <w:r>
        <w:rPr/>
      </w:r>
      <w:r>
        <w:t xml:space="preserve">Grant or deny applications for the licensure of cannabis establishments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Impose on a licensee any penalty authorized under this chapter or the rules adopted pursuant this chapter, including, but not limited to, a monetary penalty or a suspension or revocation of the licensee’s license, upon a determination that the licensee has committed a violation of this chapter, a rule adopted pursuant to this chapter or a condition of licensure.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Staffing.</w:t>
        <w:t xml:space="preserve"> </w:t>
      </w:r>
      <w:r>
        <w:t xml:space="preserve"> </w:t>
      </w:r>
      <w:r>
        <w:t xml:space="preserve">The department may employ personnel as necessary to implement,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3</w:t>
        <w:t xml:space="preserve">.  </w:t>
      </w:r>
      <w:r>
        <w:rPr>
          <w:b/>
        </w:rPr>
        <w:t xml:space="preserve">Rulemaking; consultation.</w:t>
        <w:t xml:space="preserve"> </w:t>
      </w:r>
      <w:r>
        <w:t xml:space="preserve"> </w:t>
      </w:r>
      <w:r>
        <w:t xml:space="preserve">The department shall adopt all rules necessary to implement, administer and enforce this chapter.</w:t>
      </w:r>
    </w:p>
    <w:p>
      <w:pPr>
        <w:jc w:val="both"/>
        <w:spacing w:before="100" w:after="0"/>
        <w:ind w:start="720"/>
      </w:pPr>
      <w:r>
        <w:rPr/>
        <w:t>A</w:t>
        <w:t xml:space="preserve">.  </w:t>
      </w:r>
      <w:r>
        <w:rPr/>
      </w:r>
      <w:r>
        <w:t xml:space="preserve">The department shall consult with the Department of Agriculture, Conservation and Forestry prior to the adoption of any rules concerning the regulation of the cultivation, manufacture and testing of adult use cannabis and adult use cannabis products at cultivation facilities, products manufacturing facilities and testing facilities; the regulation of cannabis seeds and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packaging and labeling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department shall consult with the Department of Labor prior to the adoption of any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department shall consult with the Department of Public Safety prior to the adoption of any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Except as otherwise provided in this chapter, all rules adopted pursuant to this chapter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department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department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396, §1 (AMD).]</w:t>
      </w:r>
    </w:p>
    <w:p>
      <w:pPr>
        <w:jc w:val="both"/>
        <w:spacing w:before="100" w:after="100"/>
        <w:ind w:start="360"/>
        <w:ind w:firstLine="360"/>
      </w:pPr>
      <w:r>
        <w:rPr/>
      </w:r>
      <w:r>
        <w:rPr/>
      </w:r>
      <w:r>
        <w:t xml:space="preserve">The department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396, §2 (AMD).]</w:t>
      </w:r>
    </w:p>
    <w:p>
      <w:pPr>
        <w:jc w:val="both"/>
        <w:spacing w:before="100" w:after="0"/>
        <w:ind w:start="360"/>
        <w:ind w:firstLine="360"/>
      </w:pPr>
      <w:r>
        <w:rPr>
          <w:b/>
        </w:rPr>
        <w:t>1</w:t>
        <w:t xml:space="preserve">.  </w:t>
      </w:r>
      <w:r>
        <w:rPr>
          <w:b/>
        </w:rPr>
        <w:t xml:space="preserve">Data submission requirements.</w:t>
        <w:t xml:space="preserve"> </w:t>
      </w:r>
      <w:r>
        <w:t xml:space="preserve"> </w:t>
      </w:r>
      <w:r>
        <w:t xml:space="preserve">The tracking system must allow licensees to submit tracking data for adult use cannabis or adult use cannabis products to the department through manual data entry or through the use of tracking system software commonly used within the cannabis industry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department by rule to each group of cannabis plants tracked under this section.  The department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(NEW); PL 2021, c. 669, §5 (REV).]</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(NEW); PL 2021, c. 669, §5 (REV).]</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department's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628,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w:t>
      </w:r>
    </w:p>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department shall issue individual identification cards to natural persons licensed under this chapter and, upon the request of a licensee, shall issue individual identification cards to owners, officers, managers,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regarding the issuance and format of and the information to be included on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Criminal history record check.</w:t>
        <w:t xml:space="preserve"> </w:t>
      </w:r>
      <w:r>
        <w:t xml:space="preserve"> </w:t>
      </w:r>
      <w:r>
        <w:t xml:space="preserve">Prior to issuing an individual identification card to a natural person pursuant to this section, the department shall require the person to submit to a criminal history record check in accordance with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department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violent crime relating to the use of cannabis generally; violent crime and property crime relating to the regulated and unregulated adult use cannabis markets; and cannabis-related citations or arrests.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department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persons under 21 years of age;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w:t>
      </w:r>
    </w:p>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department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w:t>
      </w:r>
      <w:r>
        <w:t>chapter 3</w:t>
      </w:r>
      <w:r>
        <w:t xml:space="preserve">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w:t>
      </w:r>
      <w:r>
        <w:t>section 1101</w:t>
      </w:r>
      <w:r>
        <w:t xml:space="preserve">.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w:t>
      </w:r>
    </w:p>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department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2020, and annually thereafter, the department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department pursuant to this chapter during the prior calendar year, including, if applicable, the number of applications for license renewals, and the number of each type of license conditionally approved by the department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total number of each type of active license issued by the department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total square footage of plant canopy approved by the department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department and the cost to the department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department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department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J</w:t>
        <w:t xml:space="preserve">.  </w:t>
      </w:r>
      <w:r>
        <w:rPr/>
      </w:r>
      <w:r>
        <w:t xml:space="preserve">Public health and safety data collected, received or analyzed by the department pursuant to </w:t>
      </w:r>
      <w:r>
        <w:t>section 107</w:t>
      </w:r>
      <w:r>
        <w:t xml:space="preserv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department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w:t>
      </w:r>
    </w:p>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department,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department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w:t>
      </w:r>
    </w:p>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officer, director, manager and general partner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officer, director, manager and general partner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Resident.</w:t>
        <w:t xml:space="preserve"> </w:t>
      </w:r>
      <w:r>
        <w:t xml:space="preserve"> </w:t>
      </w:r>
      <w:r>
        <w:t xml:space="preserve">If the applicant is a natural person, the applicant must be a resident.  If the applicant is a business entity:</w:t>
      </w:r>
    </w:p>
    <w:p>
      <w:pPr>
        <w:jc w:val="both"/>
        <w:spacing w:before="100" w:after="0"/>
        <w:ind w:start="720"/>
      </w:pPr>
      <w:r>
        <w:rPr/>
        <w:t>A</w:t>
        <w:t xml:space="preserve">.  </w:t>
      </w:r>
      <w:r>
        <w:rPr/>
      </w:r>
      <w:r>
        <w:t xml:space="preserve">Every officer, director, manager and general partner of the business entity must be a natural person who is a resident;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 majority of the shares, membership interests, partnership interests or other equity ownership interests as applicable to the business entity must be held or owned by natural persons who are residents or business entities whose owners are all natural persons who are residents.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This subsection does not apply to an applicant for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department fully and truthfully and complied with all information requests of the department relating to the license application.  A license may not be issued to an applicant that has knowingly or recklessly made any false statement of material fact to the department in applying for a license under this chapter.  The department shall revoke the license of a licensee pursuant to </w:t>
      </w:r>
      <w:r>
        <w:t>subchapter 8</w:t>
      </w:r>
      <w:r>
        <w:t xml:space="preserve"> if, subsequent to the issuance of the license, the department determines that the licensee knowingly or recklessly made a false statement of material fact to the department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department shall consider in determining whether to grant the license, the following additional information.  If the applicant is a business entity, the applicant must submit the information required by this section for every officer, director, manager and general partner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Other convictions.</w:t>
        <w:t xml:space="preserve"> </w:t>
      </w:r>
      <w:r>
        <w:t xml:space="preserve"> </w:t>
      </w:r>
      <w:r>
        <w:t xml:space="preserve">The applicant shall submit information regarding the applicant's criminal convictions in this State or in another jurisdiction for any offense involving dishonesty, deception, misappropriation or fraud.  The applicant may submit and the department shall consider if submitted any information regarding the applicant's criminal history record, including, but not limited to, evidence of rehabilitation, character references and educational achievements, with special consideration given to the time between the applicant's last criminal conviction and the consideration by the department of the application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department shall request a criminal history record check for each applicant for a license under this chapter and may at any time require a licensee to submit to a criminal history record check in accordance with this section.  If the applicant is a business entity, every officer, director, manager and general partner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w:t>
      </w:r>
      <w:r>
        <w:t xml:space="preserve">,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department shall by rule set the amount of the fee to be paid by an individual under </w:t>
      </w:r>
      <w:r>
        <w:t>subsection 3</w:t>
      </w:r>
      <w:r>
        <w:t xml:space="preserve">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department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department pursuant to this section is confidential, is for the official use of the department only and may not be disseminated outside of the department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department for the type of license sought along with the appropriate application fee as determined by the department pursuant to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department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department may not engage in the cultivation, manufacture, testing or sale of adult use cannabis or adult use cannabis products until the department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conditional license issued by the department pursuant to this subsection is effective for a period of one year from the date of issuance and may not be renewed.  If a licensee issued a conditional license by the department fails to obtain an active license from the department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department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department shall require an applicant that has been issued a conditional license to submit information necessary for the department to determine that the applicant continues to meet all applicable requirements for conditional licensure under this subchapter.  The department may refuse to issue an active license to an applicant if the department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department shall notify the applicant that certification of local authorization has been confirmed and that, in order for the department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226, §5 (AMD); PL 2021, c. 669, §5 (REV).]</w:t>
      </w:r>
    </w:p>
    <w:p>
      <w:pPr>
        <w:jc w:val="both"/>
        <w:spacing w:before="100" w:after="0"/>
        <w:ind w:start="720"/>
      </w:pPr>
      <w:r>
        <w:rPr/>
        <w:t>B</w:t>
        <w:t xml:space="preserve">.  </w:t>
      </w:r>
      <w:r>
        <w:rPr/>
      </w:r>
      <w:r>
        <w:t xml:space="preserve">The department shall prepare and furnish to applicants, municipalities and the Maine Land Use Planning Commission a certification form by which the municipality may certify to the department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department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department but must submit all other information required by the department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§7 (AMD); PL 2021, c. 669, §5 (REV).]</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department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§5 (AMD); PL 2021, c. 669, §5 (REV).]</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department to an applicant under this chapter is separate and distinct from any other license issued by the department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department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w:t>
      </w:r>
    </w:p>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department, for good cause, may deny an application for an initial license, a license renewal, a transfer of ownership interests or a relocation of licensed premises.  Denial of an application by the department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department that:</w:t>
      </w:r>
    </w:p>
    <w:p>
      <w:pPr>
        <w:jc w:val="both"/>
        <w:spacing w:before="100" w:after="0"/>
        <w:ind w:start="720"/>
      </w:pPr>
      <w:r>
        <w:rPr/>
        <w:t>A</w:t>
        <w:t xml:space="preserve">.  </w:t>
      </w:r>
      <w:r>
        <w:rPr/>
      </w:r>
      <w:r>
        <w:t xml:space="preserve">An applicant or licensee has violated, does not meet or has failed to comply with any of the terms, conditions or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department;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department's determination to deny a license application, the department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department, in accordance with the provisions of this section, shall adopt by rule a licensing fee schedule establishing fees that are designed to meet, but not to exceed, the estimated licensing, enforcement and administrative costs of the department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department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department pursuant to </w:t>
      </w:r>
      <w:r>
        <w:t>section 304</w:t>
      </w:r>
      <w:r>
        <w:t xml:space="preserve">, for each approved increase in the amount of licensed plant canopy, the department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department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department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department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§8 (NEW).]</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department at the time that the applicant submits an application for licensure to the department for processing.  An applicant shall pay the license fee required by the department in accordance with </w:t>
      </w:r>
      <w:r>
        <w:t>section 205, subsection 4</w:t>
      </w:r>
      <w:r>
        <w:t xml:space="preserve">.  All fees collected by the department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department may not return to an applicant or licensee or reimburse an applicant or licensee for any portion of an application or license fee paid by the applicant or licensee, regardless of whether the applicant withdraws its application prior to a final decision of the department on the application, the licensee voluntarily terminates its license pursuant to </w:t>
      </w:r>
      <w:r>
        <w:t>section 212</w:t>
      </w:r>
      <w:r>
        <w:t xml:space="preserve"> or the department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w:t>
      </w:r>
    </w:p>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department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department shall notify the licensee of the expiration date and the opportunity for renewal.  Except as otherwise provided in this section, a licensee seeking to renew an existing license must file an application for renewal with the department, on forms prepared and furnished by the department,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department may for good cause shown accept an application for renewal of an existing license less than 30 days prior to the date of expiration of the license upon the payment of a late application fee to the department.  The department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department takes final action on the renewal application, except when the department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must pay to the department a renewal application fee or, if applicable, a late renewal application fee, and must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w:t>
      </w:r>
      <w:r>
        <w:t>section 204</w:t>
      </w:r>
      <w:r>
        <w:t xml:space="preserve"> unless specifically required to do so by the department.</w:t>
      </w:r>
    </w:p>
    <w:p>
      <w:pPr>
        <w:jc w:val="both"/>
        <w:spacing w:before="100" w:after="0"/>
        <w:ind w:start="720"/>
      </w:pPr>
      <w:r>
        <w:rPr/>
        <w:t>A</w:t>
        <w:t xml:space="preserve">.  </w:t>
      </w:r>
      <w:r>
        <w:rPr/>
      </w:r>
      <w:r>
        <w:t xml:space="preserve">The department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department but must submit all other information required by the department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§9 (AMD); PL 2021, c. 669, §5 (REV).]</w:t>
      </w:r>
    </w:p>
    <w:p>
      <w:pPr>
        <w:jc w:val="both"/>
        <w:spacing w:before="100" w:after="0"/>
        <w:ind w:start="720"/>
      </w:pPr>
      <w:r>
        <w:rPr/>
        <w:t>B</w:t>
        <w:t xml:space="preserve">.  </w:t>
      </w:r>
      <w:r>
        <w:rPr/>
      </w:r>
      <w:r>
        <w:t xml:space="preserve">The department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§9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w:t>
      </w:r>
    </w:p>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department, on forms prepared and furnished by the department,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department compliance with all applicable requirements for licensure under this chapter and the rules adopted under this chapter.  The department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department, on forms prepared and furnished by the department,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department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department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212</w:t>
        <w:t xml:space="preserve">.  </w:t>
      </w:r>
      <w:r>
        <w:rPr>
          <w:b/>
        </w:rPr>
        <w:t xml:space="preserve">Termination of license</w:t>
      </w:r>
    </w:p>
    <w:p>
      <w:pPr>
        <w:jc w:val="both"/>
        <w:spacing w:before="100" w:after="0"/>
        <w:ind w:start="360"/>
        <w:ind w:firstLine="360"/>
      </w:pPr>
      <w:r>
        <w:rPr>
          <w:b/>
        </w:rPr>
        <w:t>1</w:t>
        <w:t xml:space="preserve">.  </w:t>
      </w:r>
      <w:r>
        <w:rPr>
          <w:b/>
        </w:rPr>
        <w:t xml:space="preserve">Notification of termination required.</w:t>
        <w:t xml:space="preserve"> </w:t>
      </w:r>
      <w:r>
        <w:t xml:space="preserve"> </w:t>
      </w:r>
      <w:r>
        <w:t xml:space="preserve">A licensee may not permanently abandon the licensed premises of the licensee or otherwise permanently cease all activities relating to the operation of the cannabis establishment under its license, whether voluntarily or pursuant to a license revocation in accordance with </w:t>
      </w:r>
      <w:r>
        <w:t>subchapter 8</w:t>
      </w:r>
      <w:r>
        <w:t xml:space="preserve">, without notifying the department and the municipality in which the licensed premises are located at least 48 hours in advance of the abandonment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terminating operations, a licensee shall provide the department and the municipality in which the licensed premises are located with a full accounting of all adult use cannabis and adult use cannabis products located within the licensed premises and forfeit the cannabis and cannabis products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213</w:t>
        <w:t xml:space="preserve">.  </w:t>
      </w:r>
      <w:r>
        <w:rPr>
          <w:b/>
        </w:rPr>
        <w:t xml:space="preserve">Notice of new owner, officer, manager or employee</w:t>
      </w:r>
    </w:p>
    <w:p>
      <w:pPr>
        <w:jc w:val="both"/>
        <w:spacing w:before="100" w:after="100"/>
        <w:ind w:start="360"/>
        <w:ind w:firstLine="360"/>
      </w:pPr>
      <w:r>
        <w:rPr/>
      </w:r>
      <w:r>
        <w:rPr/>
      </w:r>
      <w:r>
        <w:t xml:space="preserve">Before any proposed new owner, officer, manager or employee may own, manage, work for or otherwise associate with a licensee, the licensee shall notify the department in writing of the name, address and date of birth of the proposed new owner, officer, manager or employee and the proposed new owner, officer, manager or employee shall submit to a criminal history record check pursuant to </w:t>
      </w:r>
      <w:r>
        <w:t>section 204</w:t>
      </w:r>
      <w:r>
        <w:t xml:space="preserve">, obtain an individual identification card pursuant to </w:t>
      </w:r>
      <w:r>
        <w:t>section 106</w:t>
      </w:r>
      <w:r>
        <w:t xml:space="preserve"> and, in the case of a new owner or other person assuming an equity ownership interest or a partial equity ownership interest in the license, obtain approval for the transfer of ownership interests pursuant to </w:t>
      </w:r>
      <w:r>
        <w:t>section 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department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department shall notify a municipality within 14 days of the date the department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the same information provided to a municipality under this section at the time that the department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LICENSING REQUIREMENTS FOR CULTIVATION FACILITIES</w:t>
      </w:r>
    </w:p>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department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w:t>
      </w:r>
    </w:p>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department pursuant to </w:t>
      </w:r>
      <w:r>
        <w:t>subchapter 2</w:t>
      </w:r>
      <w:r>
        <w:t xml:space="preserve"> and the rules relating to licensure of a cultivation facility adopted pursuant to this chapter, an applicant for a cultivation facility license shall submit to the department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w:t>
      </w:r>
    </w:p>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department may issue the applied-for tier of cultivation facility license if the licensee otherwise meets all applicable requirements for continued licensure under this chapter and the rules adopted pursuant to this chapter and the licensee has demonstrated to the department's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department determines that the licensee has failed to satisfy the requirements of this section for the applied-for tier of cultivation facility license, the department shall consider renewing the licensee's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department may approve the requested increase if the licensee otherwise meets all applicable requirements for continued licensure under this chapter and the rules adopted pursuant to this chapter and the licensee has demonstrated to the department's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department determines that the licensee has failed to satisfy the requirements of this section for the requested increase, the department shall consider renewing the licensee's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4</w:t>
      </w:r>
    </w:p>
    <w:p>
      <w:pPr>
        <w:jc w:val="center"/>
        <w:ind w:start="360"/>
        <w:spacing w:before="300" w:after="300"/>
      </w:pPr>
      <w:r>
        <w:rPr>
          <w:b/>
        </w:rPr>
        <w:t xml:space="preserve">LOCAL REGULATION OF CANNABIS ESTABLISHMENTS</w:t>
      </w:r>
    </w:p>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department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department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municipality may certify to the department a person's compliance with the requirements of </w:t>
      </w:r>
      <w:r>
        <w:t>paragraph B</w:t>
      </w:r>
      <w:r>
        <w:t xml:space="preserve"> on the form prepared and furnished by the department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department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department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department local authorization of a cannabis establishment within a town, plantation or township located within the unorganized and deorganized areas pursuant to </w:t>
      </w:r>
      <w:r>
        <w:t>subsection 3</w:t>
      </w:r>
      <w:r>
        <w:t xml:space="preserve">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department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department a person's compliance with the requirements of </w:t>
      </w:r>
      <w:r>
        <w:t>paragraphs B</w:t>
      </w:r>
      <w:r>
        <w:t xml:space="preserve"> and </w:t>
      </w:r>
      <w:r>
        <w:t>C</w:t>
      </w:r>
      <w:r>
        <w:t xml:space="preserve"> on the form prepared and furnished by the department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department provide any information obtained by the department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department,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5</w:t>
      </w:r>
    </w:p>
    <w:p>
      <w:pPr>
        <w:jc w:val="center"/>
        <w:ind w:start="360"/>
        <w:spacing w:before="300" w:after="300"/>
      </w:pPr>
      <w:r>
        <w:rPr>
          <w:b/>
        </w:rPr>
        <w:t xml:space="preserve">OPERATING REQUIREMENTS FOR CANNABIS ESTABLISHMENTS</w:t>
      </w:r>
    </w:p>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department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department shall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§4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department a separate license to operate a products manufacturing facility and otherwise meets the requirements under this chapter and the rules adopted pursuant to this chapter concerning the operation of a products manufacturing facility and concerning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The department shall adopt rules governing the use of a shared facility by a cultivation facility licensee that is also a registered caregiver or a registered dispensary, which must include, but are not limited to, requirements for the maintenance of a log or other record relating to the use of the shared facility space, shared equipment and shared supplies or products to ensure compliance with the requirements of this chapter and the rules adopted pursuant to this chapter and the requirements of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r>
        <w:t xml:space="preserve"> </w:t>
      </w:r>
      <w:r>
        <w:t xml:space="preserve">Notwithstanding any other provision of law to the contrary and subject to the requirements and restrictions of this section, for a period starting on the date that the department issues the first active cultivation facility license under </w:t>
      </w:r>
      <w:r>
        <w:t>section 205, subsection 4</w:t>
      </w:r>
      <w:r>
        <w:t xml:space="preserve"> and ending 2 years after that date, a registered caregiver or a registered dispensary may sell cannabis plants and cannabis seeds to a cultivation facility licensee that is also a registered caregiver or a registered dispensary and a cultivation facility licensee that is also a registered caregiver or a registered dispensary may purchase cannabis plants and cannabis seeds from a registered caregiver or a registered dispensary.  The department shall post on its publicly accessible website information regarding the date on which the department issues the first active cultivation facility license and the date that is 2 years after the date the first active cultivation facility license is issued.</w:t>
      </w:r>
    </w:p>
    <w:p>
      <w:pPr>
        <w:jc w:val="both"/>
        <w:spacing w:before="100" w:after="0"/>
        <w:ind w:start="720"/>
      </w:pPr>
      <w:r>
        <w:rPr/>
        <w:t>A</w:t>
        <w:t xml:space="preserve">.  </w:t>
      </w:r>
      <w:r>
        <w:rPr/>
      </w:r>
      <w:r>
        <w:t xml:space="preserve">Beginning on the date that the department issues the first active cultivation facility license and ending 2 years after that date, in an active cultivation facility license issued to any licensee that has demonstrated to the department's satisfaction that the licensee is also a registered caregiver or a registered dispensary, the department shall include language authorizing the licensee, at any time within the licensee's first year of licensure, to purchase an unlimited number of cannabis plants and cannabis seeds from registered caregivers and registered dispensaries.  This authorization may not be included in any license issued upon renewal under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720"/>
      </w:pPr>
      <w:r>
        <w:rPr/>
        <w:t>B</w:t>
        <w:t xml:space="preserve">.  </w:t>
      </w:r>
      <w:r>
        <w:rPr/>
      </w:r>
      <w:r>
        <w:t xml:space="preserve">A cultivation facility licensee authorized pursuant to </w:t>
      </w:r>
      <w:r>
        <w:t>paragraph A</w:t>
      </w:r>
      <w:r>
        <w:t xml:space="preserve"> to purchase cannabis plants and cannabis seeds from registered caregivers and registered dispensaries that transacts such a purchase shall pay to the State Tax Assessor the excise taxes imposed pursuant to </w:t>
      </w:r>
      <w:r>
        <w:t>Title 36, chapter 723</w:t>
      </w:r>
      <w:r>
        <w:t xml:space="preserve"> on the sale of the cannabis plants and cannabis seeds.  In addition to payment of the required excise taxes under this paragraph, the cultivation facility licensee shall provide the department with an accounting of the transaction, which must include information on the registered caregiver or registered dispensary from which the licensee purchased the cannabis plants and cannabis seeds, the number of mature cannabis plants, immature cannabis plants, seedlings and cannabis seeds purchased in the transaction and any other information required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231, Pt. B, §3 (AMD); PL 2021, c. 669, §5 (REV).]</w:t>
      </w:r>
    </w:p>
    <w:p>
      <w:pPr>
        <w:jc w:val="both"/>
        <w:spacing w:before="100" w:after="0"/>
        <w:ind w:start="720"/>
      </w:pPr>
      <w:r>
        <w:rPr/>
        <w:t>C</w:t>
        <w:t xml:space="preserve">.  </w:t>
      </w:r>
      <w:r>
        <w:rPr/>
      </w:r>
      <w:r>
        <w:t xml:space="preserve">A cultivation facility licensee authorized pursuant to </w:t>
      </w:r>
      <w:r>
        <w:t>paragraph A</w:t>
      </w:r>
      <w:r>
        <w:t xml:space="preserve"> to purchase cannabis plants and cannabis seeds from registered caregivers and registered dispensaries may purchase cannabis plants and cannabis seeds from more than one registered caregiver or registered dispensary and may transact more than one purchase of cannabis plants and cannabis seeds from a registered caregiver or registered dispensary.  A registered caregiver or registered dispensary may not sell cannabis plants and cannabis seeds to more than one cultivation facility licensee authorized pursuant to </w:t>
      </w:r>
      <w:r>
        <w:t>paragraph A</w:t>
      </w:r>
      <w:r>
        <w:t xml:space="preserve"> to purchase cannabis plants and cannabis seeds from registered caregivers and registered dispensaries and may not transact more than one sale of cannabis plants and cannabis seeds to a cultivation facility licensee authorized to make such purchases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720"/>
      </w:pPr>
      <w:r>
        <w:rPr/>
        <w:t>D</w:t>
        <w:t xml:space="preserve">.  </w:t>
      </w:r>
      <w:r>
        <w:rPr/>
      </w:r>
      <w:r>
        <w:t xml:space="preserve">A cultivation facility licensee that violates this subsection or the rules adopted pursuant to this subsection is subject to the imposition by the department of monetary penalties, a license revocation or suspension and an order directing the destruction of unauthorized cannabis plants and cannabis seeds pursuant to </w:t>
      </w:r>
      <w:r>
        <w:t>subchapter 8</w:t>
      </w:r>
      <w:r>
        <w:t xml:space="preserve"> in addition to any criminal or civil penalties that may be imposed pursuant to other applicable laws or rules.  A registered caregiver or registered dispensary that violates </w:t>
      </w:r>
      <w:r>
        <w:t>paragraph C</w:t>
      </w:r>
      <w:r>
        <w:t xml:space="preserve"> is subject to the revocation of its registration or other applicable penalty under the Maine Medical Use of Cannabis Act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0"/>
        <w:ind w:start="360"/>
      </w:pPr>
      <w:r>
        <w:rPr/>
      </w:r>
      <w:r>
        <w:rPr/>
      </w:r>
      <w:r>
        <w:t xml:space="preserve">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§3 (AMD); PL 2021, c. 669, §5 (REV).]</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department shall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w:t>
      </w:r>
    </w:p>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department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department a separate license to operate a cultivation facility and otherwise meets all applicable requirements under this chapter and under the rules adopted pursuant to this chapter concerning the operation of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department shall adopt rules governing the use of a shared facility by a products manufacturing facility licensee that is also a registered caregiver or a registered dispensary, including, but not limited to, requirements for the maintenance of a log or other record relating to the use of the shared facility space, shared equipment and shared supplies or products to ensure compliance with the requirements of this chapter and the rules adopted pursuant to this chapter and the requirements of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department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department written approval to engage in cannabis extraction using a solvent or other chemical or chemical process that is not and does not involve an inherently hazardous substance and that is not listed by the department by rule as approved for use in cannabis extraction.</w:t>
      </w:r>
    </w:p>
    <w:p>
      <w:pPr>
        <w:jc w:val="both"/>
        <w:spacing w:before="100" w:after="0"/>
        <w:ind w:start="720"/>
      </w:pPr>
      <w:r>
        <w:rPr/>
      </w:r>
      <w:r>
        <w:rPr/>
      </w:r>
      <w:r>
        <w:t xml:space="preserve">The department shall adopt by rule a list of those solvents or other chemicals or chemical processes that are not and do not contain an inherently hazardous substance that the department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department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department approves in writing the proposed cannabis extraction method.</w:t>
      </w:r>
    </w:p>
    <w:p>
      <w:pPr>
        <w:jc w:val="both"/>
        <w:spacing w:before="100" w:after="0"/>
        <w:ind w:start="720"/>
      </w:pPr>
      <w:r>
        <w:rPr/>
      </w:r>
      <w:r>
        <w:rPr/>
      </w:r>
      <w:r>
        <w:t xml:space="preserve">The department,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Commercial kitchen license.</w:t>
        <w:t xml:space="preserve"> </w:t>
      </w:r>
      <w:r>
        <w:t xml:space="preserve"> </w:t>
      </w:r>
      <w:r>
        <w:t xml:space="preserve">A products manufacturing facility licensee must obtain a commercial kitchen license for any area within the licensed premises of the products manufacturing facility in which adult use cannabis and adult use cannabis products are manufactured and for which the department requires a products manufacturing facility licensee to obtain a commercial kitchen license.  The department shall adopt rules requiring certain areas within the licensed premises of a products manufacturing facility to be licensed as commercial kitchens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department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w:t>
      </w:r>
    </w:p>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w:t>
      </w:r>
      <w:r>
        <w:t>Title 22, section 569</w:t>
      </w:r>
      <w:r>
        <w:t xml:space="preserve"> and, in accordance with rules adopted by the department after consultation with the Department of Health and Human Services, Maine Center for Disease Control and Prevention, which must allow for inspection of the proposed or operational testing facility by the department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2019, c. 354, §8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department. The department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department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department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department may not renew a provisional testing facility license more than once.</w:t>
      </w:r>
    </w:p>
    <w:p>
      <w:pPr>
        <w:jc w:val="both"/>
        <w:spacing w:before="100" w:after="0"/>
        <w:ind w:start="720"/>
      </w:pPr>
      <w:r>
        <w:rPr/>
      </w:r>
      <w:r>
        <w:rPr/>
      </w:r>
      <w:r>
        <w:t xml:space="preserve">An active full or provisional testing facility license may not be issued by the department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Is determined by the department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§8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department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§11 (AMD); PL 2021, c. 669, §5 (REV).]</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department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department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w:t>
      </w:r>
    </w:p>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w:t>
      </w:r>
      <w:r>
        <w:t>Title 22, section 2422, subsection 4‑R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department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w:t>
      </w:r>
    </w:p>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§1 (AMD); PL 2021, c. 669, §5 (REV).]</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person under 21 years of age.</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§2 (AMD); PL 2021, c. 669, §5 (REV).]</w:t>
      </w:r>
    </w:p>
    <w:p>
      <w:pPr>
        <w:jc w:val="both"/>
        <w:spacing w:before="100" w:after="0"/>
        <w:ind w:start="360"/>
        <w:ind w:firstLine="360"/>
      </w:pPr>
      <w:r>
        <w:rPr>
          <w:b/>
        </w:rPr>
        <w:t>4-A</w:t>
        <w:t xml:space="preserve">.  </w:t>
      </w:r>
      <w:r>
        <w:rPr>
          <w:b/>
        </w:rPr>
        <w:t xml:space="preserve">Controlled, indoor entry area.</w:t>
        <w:t xml:space="preserve"> </w:t>
      </w:r>
      <w:r>
        <w:t xml:space="preserve"> </w:t>
      </w:r>
      <w:r>
        <w:t xml:space="preserve">A cannabis store may have a controlled, indoor entry area directly inside the cannabis store in which an employee of the cannabis store licensee may verify the identification and age of persons and persons may await entry into the sales area of the cannabis store.  A controlled, indoor entry area under this subsection must be physically separated from the sales area of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314, §1 (NEW); PL 2021, c. 669, §5 (REV).]</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person under 21 years of age.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department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department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§10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department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667, §4 (NEW); PL 2021, c. 669, §5 (REV).]</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667, §4 (NEW); PL 2021, c. 669, §5 (REV).]</w:t>
      </w:r>
    </w:p>
    <w:p>
      <w:pPr>
        <w:jc w:val="both"/>
        <w:spacing w:before="100" w:after="0"/>
        <w:ind w:start="360"/>
      </w:pPr>
      <w:r>
        <w:rPr/>
      </w:r>
      <w:r>
        <w:rPr/>
      </w:r>
      <w:r>
        <w:t xml:space="preserve">The department shall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667, §4 (NEW); PL 2021, c. 669, §5 (REV).]</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w:t>
      </w:r>
    </w:p>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department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w:t>
      </w:r>
      <w:r>
        <w:t>section 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department, and a nonrefundable $200 permit application fee to the department.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department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§8 (NEW).]</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department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§10 (AMD).]</w:t>
      </w:r>
    </w:p>
    <w:p>
      <w:pPr>
        <w:jc w:val="both"/>
        <w:spacing w:before="100" w:after="100"/>
        <w:ind w:start="360"/>
        <w:ind w:firstLine="360"/>
      </w:pPr>
      <w:r>
        <w:rPr>
          <w:b/>
        </w:rPr>
        <w:t>4</w:t>
        <w:t xml:space="preserve">.  </w:t>
      </w:r>
      <w:r>
        <w:rPr>
          <w:b/>
        </w:rPr>
        <w:t xml:space="preserve"> 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department's request.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§11 (AMD).]</w:t>
      </w:r>
    </w:p>
    <w:p>
      <w:pPr>
        <w:jc w:val="both"/>
        <w:spacing w:before="100" w:after="0"/>
        <w:ind w:start="360"/>
        <w:ind w:firstLine="360"/>
      </w:pPr>
      <w:r>
        <w:rPr>
          <w:b/>
        </w:rPr>
        <w:t>5</w:t>
        <w:t xml:space="preserve">.  </w:t>
      </w:r>
      <w:r>
        <w:rPr>
          <w:b/>
        </w:rPr>
        <w:t xml:space="preserve">Guidance.</w:t>
        <w:t xml:space="preserve"> </w:t>
      </w:r>
      <w:r>
        <w:t xml:space="preserve"> </w:t>
      </w:r>
      <w:r>
        <w:t xml:space="preserve">The department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§12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department's own initiative or upon complaint and after investigation, the department, by written order, may for good cause as described in </w:t>
      </w:r>
      <w:r>
        <w:t>section 206, subsection 2</w:t>
      </w:r>
      <w:r>
        <w:t xml:space="preserve"> suspend or revoke a specified event permit issued to a cannabis store.  The department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§13 (NEW).]</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w:t>
      </w:r>
    </w:p>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w:t>
      </w:r>
    </w:p>
    <w:p>
      <w:pPr>
        <w:jc w:val="both"/>
        <w:spacing w:before="100" w:after="100"/>
        <w:ind w:start="1080" w:hanging="720"/>
      </w:pPr>
      <w:r>
        <w:rPr>
          <w:b/>
        </w:rPr>
        <w:t>§</w:t>
        <w:t>506</w:t>
        <w:t xml:space="preserve">.  </w:t>
      </w:r>
      <w:r>
        <w:rPr>
          <w:b/>
        </w:rPr>
        <w:t xml:space="preserve">Employment of persons under 21 years of age prohibited</w:t>
      </w:r>
    </w:p>
    <w:p>
      <w:pPr>
        <w:jc w:val="both"/>
        <w:spacing w:before="100" w:after="100"/>
        <w:ind w:start="360"/>
        <w:ind w:firstLine="360"/>
      </w:pPr>
      <w:r>
        <w:rPr/>
      </w:r>
      <w:r>
        <w:rPr/>
      </w:r>
      <w:r>
        <w:t xml:space="preserve">A licensee may not employ any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507</w:t>
        <w:t xml:space="preserve">.  </w:t>
      </w:r>
      <w:r>
        <w:rPr>
          <w:b/>
        </w:rPr>
        <w:t xml:space="preserve">Entry into cannabis establishment by persons under 21 years of age prohibited</w:t>
      </w:r>
    </w:p>
    <w:p>
      <w:pPr>
        <w:jc w:val="both"/>
        <w:spacing w:before="100" w:after="100"/>
        <w:ind w:start="360"/>
        <w:ind w:firstLine="360"/>
      </w:pPr>
      <w:r>
        <w:rPr/>
      </w:r>
      <w:r>
        <w:rPr/>
      </w:r>
      <w:r>
        <w:t xml:space="preserve">A person under 21 years of age may not enter the licensed premises of a cannabis establishment.  A licensee shall ensure that persons under 21 years of age do not enter its licensed premises, except that a cannabis store licensee may use a controlled, indoor entry area, in accordance with </w:t>
      </w:r>
      <w:r>
        <w:t>section 504, subsection 4‑A</w:t>
      </w:r>
      <w:r>
        <w:t xml:space="preserve">, in a cannabis store to verify the identification and age of persons before allowing entry into the sales area of the cannabis store.</w:t>
      </w:r>
      <w:r>
        <w:t xml:space="preserve">  </w:t>
      </w:r>
      <w:r xmlns:wp="http://schemas.openxmlformats.org/drawingml/2010/wordprocessingDrawing" xmlns:w15="http://schemas.microsoft.com/office/word/2012/wordml">
        <w:rPr>
          <w:rFonts w:ascii="Arial" w:hAnsi="Arial" w:cs="Arial"/>
          <w:sz w:val="22"/>
          <w:szCs w:val="22"/>
        </w:rPr>
        <w:t xml:space="preserve">[PL 2021, c. 314,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w:t>
      </w:r>
    </w:p>
    <w:p>
      <w:pPr>
        <w:jc w:val="both"/>
        <w:spacing w:before="100" w:after="100"/>
        <w:ind w:start="1080" w:hanging="720"/>
      </w:pPr>
      <w:r>
        <w:rPr>
          <w:b/>
        </w:rPr>
        <w:t>§</w:t>
        <w:t>508</w:t>
        <w:t xml:space="preserve">.  </w:t>
      </w:r>
      <w:r>
        <w:rPr>
          <w:b/>
        </w:rPr>
        <w:t xml:space="preserve">Use of adult use cannabis and adult use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department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491, §4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the person signs a visitor entry log provided and maintained by the licensee and is issued a visitor identification badge by the licensee; and, if the person is working in a limited access area with immediate access to cannabis or cannabis products, the person is supervised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§4 (NEW); PL 2021, c. 669, §5 (REV).]</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department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w:t>
      </w:r>
    </w:p>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must be open to inspection and examination by the department upon demand and without notice during all business hours.  Records must be maintained by a licensee at a minimum for a period comprising the current tax year and the 5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§1 (AMD).]</w:t>
      </w:r>
    </w:p>
    <w:p>
      <w:pPr>
        <w:jc w:val="both"/>
        <w:spacing w:before="100" w:after="0"/>
        <w:ind w:start="360"/>
        <w:ind w:firstLine="360"/>
      </w:pPr>
      <w:r>
        <w:rPr>
          <w:b/>
        </w:rPr>
        <w:t>2</w:t>
        <w:t xml:space="preserve">.  </w:t>
      </w:r>
      <w:r>
        <w:rPr>
          <w:b/>
        </w:rPr>
        <w:t xml:space="preserve">Additional information may be required.</w:t>
        <w:t xml:space="preserve"> </w:t>
      </w:r>
      <w:r>
        <w:t xml:space="preserve"> </w:t>
      </w:r>
      <w:r>
        <w:t xml:space="preserve">The department may require a licensee to furnish any additional information necessary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Audit.</w:t>
        <w:t xml:space="preserve"> </w:t>
      </w:r>
      <w:r>
        <w:t xml:space="preserve"> </w:t>
      </w:r>
      <w:r>
        <w:t xml:space="preserve">The department may require a licensee to submit to an audit of the licensee's business records.  If the department requires a licensee to submit to an audit, the licensee shall provide the auditor selected by the department with access to all business records of the licensee and the cost of the audit must be paid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department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Audit working papers are confidential and may not be disclosed to any person outside the department,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department and the auditor selected by the department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w:t>
      </w:r>
    </w:p>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all business hours and other times of apparent activity by the department,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department for the purposes of product quality control.  The department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ind w:firstLine="360"/>
      </w:pPr>
      <w:r>
        <w:rPr/>
      </w:r>
      <w:r>
        <w:rPr/>
      </w:r>
      <w:r>
        <w:t xml:space="preserve">A licensee, as a condition of licensure under this chapter, shall comply with all applicable provisions of this chapter and all applicable provisions of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center"/>
        <w:ind w:start="360"/>
        <w:spacing w:before="300" w:after="300"/>
      </w:pPr>
      <w:r>
        <w:rPr>
          <w:b/>
        </w:rPr>
        <w:t>SUBCHAPTER</w:t>
        <w:t xml:space="preserve"> </w:t>
        <w:t>6</w:t>
      </w:r>
    </w:p>
    <w:p>
      <w:pPr>
        <w:jc w:val="center"/>
        <w:ind w:start="360"/>
        <w:spacing w:before="300" w:after="300"/>
      </w:pPr>
      <w:r>
        <w:rPr>
          <w:b/>
        </w:rPr>
        <w:t xml:space="preserve">TESTING OF CANNABIS AND CANNABIS PRODUCTS</w:t>
      </w:r>
    </w:p>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department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department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612,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w:t>
      </w:r>
    </w:p>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396, §12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department may temporarily waive mandatory testing requirements under this section for any contaminant or factor for which the department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§12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502, subsection 11</w:t>
      </w:r>
      <w:r>
        <w:t xml:space="preserve"> must be tested prior to being resold or redistributed.  The department may limit the mandatory testing required for returned cannabis and cannabis products by rule.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§13 (NEW).]</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department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558,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w:t>
      </w:r>
    </w:p>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w:t>
      </w:r>
      <w:r>
        <w:t>section 602</w:t>
      </w:r>
      <w:r>
        <w:t xml:space="preserve">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department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department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w:t>
      </w:r>
      <w:r>
        <w:t>section 602</w:t>
      </w:r>
      <w:r>
        <w:t xml:space="preserve"> and may deliver those samples to a testing facility for testing.  The department shall adopt rules regarding the collection of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department to conduct audits of adult use cannabis or adult use cannabis products that were tested using samples collected by the licensee or its employees pursuant to this section, with all costs of the audits to be paid for by the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department as constituting a major license violation affecting public safety and as a basis for imposition of a license suspension or revocation pursuant to </w:t>
      </w:r>
      <w:r>
        <w:t>section 802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F</w:t>
        <w:t xml:space="preserve">.  </w:t>
      </w:r>
      <w:r>
        <w:rPr/>
      </w:r>
      <w:r>
        <w:t xml:space="preserve">Authorization for the department to suspend or revoke the licensee's license following 2 or more failed sample collecting audits conducted by the department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669, §5 (REV).]</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w:t>
      </w:r>
    </w:p>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department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612, §4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w:t>
      </w:r>
    </w:p>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department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7</w:t>
      </w:r>
    </w:p>
    <w:p>
      <w:pPr>
        <w:jc w:val="center"/>
        <w:ind w:start="360"/>
        <w:spacing w:before="300" w:after="300"/>
      </w:pPr>
      <w:r>
        <w:rPr>
          <w:b/>
        </w:rPr>
        <w:t xml:space="preserve">LABELING AND PACKAGING; SIGNS, ADVERTISING AND MARKETING; HEALTH AND SAFETY</w:t>
      </w:r>
    </w:p>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department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§2 (AMD); PL 2021, c. 669, §5 (REV).]</w:t>
      </w:r>
    </w:p>
    <w:p>
      <w:pPr>
        <w:jc w:val="both"/>
        <w:spacing w:before="100" w:after="0"/>
        <w:ind w:start="720"/>
      </w:pPr>
      <w:r>
        <w:rPr/>
        <w:t>G</w:t>
        <w:t xml:space="preserve">.  </w:t>
      </w:r>
      <w:r>
        <w:rPr/>
      </w:r>
      <w:r>
        <w:t xml:space="preserve">Information on the amount of THC and cannabidiol per serving of the cannabis or cannabis product. For edible cannabis products, the information required pursuant to this paragraph must be consistent with </w:t>
      </w:r>
      <w:r>
        <w:t>section 703, subsection 1, paragraphs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2021, c. 558, §3 (AMD); PL 2021, c. 669, §5 (REV).]</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usage;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and the amount of cannabis concentrate per package of the product, as measured in 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558, §§2, 3 (AMD); PL 2021, c. 669, §5 (REV).]</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Adult use cannabis and adult use cannabis products must be prepackaged in opaque packaging or an opaque container or must be placed in opaque packaging or an opaque container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Packaging for multiserving liquid adult use cannabis products must include an integral measurement component and a child-resistant cap;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Packaging must conform to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Any other information that has been preapproved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w:t>
      </w:r>
    </w:p>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department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§14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Specific limitations on signs, advertising and marketing to minimize the appeal of adult use cannabis and adult use cannabis products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396,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§§15-17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w:t>
      </w:r>
    </w:p>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May be manufactured in geometric shapes or in the shape of a cannabis leaf;</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Must have a universal symbol stamped or embossed on each serving of the product, except that the department may determine by rule that, for a particular type of product, such stamping or embossing is impracticable and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491, §5 (AMD).]</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May not contain additives that are:</w:t>
      </w:r>
    </w:p>
    <w:p>
      <w:pPr>
        <w:jc w:val="both"/>
        <w:spacing w:before="100" w:after="0"/>
        <w:ind w:start="1080"/>
      </w:pPr>
      <w:r>
        <w:rPr/>
        <w:t>(</w:t>
        <w:t>1</w:t>
        <w:t xml:space="preserve">)  </w:t>
      </w:r>
      <w:r>
        <w:rPr/>
      </w:r>
      <w:r>
        <w:t xml:space="preserve">Toxic or harmful to human beings;</w:t>
      </w:r>
    </w:p>
    <w:p>
      <w:pPr>
        <w:jc w:val="both"/>
        <w:spacing w:before="100" w:after="0"/>
        <w:ind w:start="1080"/>
      </w:pPr>
      <w:r>
        <w:rPr/>
        <w:t>(</w:t>
        <w:t>2</w:t>
        <w:t xml:space="preserve">)  </w:t>
      </w:r>
      <w:r>
        <w:rPr/>
      </w:r>
      <w:r>
        <w:t xml:space="preserve">Specifically designed to make the product more addictive or that are misleading to consumers; or</w:t>
      </w:r>
    </w:p>
    <w:p>
      <w:pPr>
        <w:jc w:val="both"/>
        <w:spacing w:before="100" w:after="0"/>
        <w:ind w:start="1080"/>
      </w:pPr>
      <w:r>
        <w:rPr/>
        <w:t>(</w:t>
        <w:t>3</w:t>
        <w:t xml:space="preserve">)  </w:t>
      </w:r>
      <w:r>
        <w:rPr/>
      </w:r>
      <w:r>
        <w:t xml:space="preserve">Specifically designed to make the product appeal particularly to a person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department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packaging and labeling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w:t>
      </w:r>
    </w:p>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department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8</w:t>
      </w:r>
    </w:p>
    <w:p>
      <w:pPr>
        <w:jc w:val="center"/>
        <w:ind w:start="360"/>
        <w:spacing w:before="300" w:after="300"/>
      </w:pPr>
      <w:r>
        <w:rPr>
          <w:b/>
        </w:rPr>
        <w:t xml:space="preserve">LICENSE VIOLATIONS; PENALTIES</w:t>
      </w:r>
    </w:p>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ind w:firstLine="360"/>
      </w:pPr>
      <w:r>
        <w:rPr/>
      </w:r>
      <w:r>
        <w:rPr/>
      </w:r>
      <w:r>
        <w:t xml:space="preserve">The department, on its own initiative or on complaint and after investigation, notice and the opportunity for a public hearing, by written order may impose a monetary penalty on a licensee or suspend or revoke the licensee's license for a violation by the licensee or by an agent or employee of the licensee of the provisions of this chapter, the rules adopted pursuant to this chapter or the terms, conditions or provisions of the licensee's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Additional penalties may be imposed.</w:t>
        <w:t xml:space="preserve"> </w:t>
      </w:r>
      <w:r>
        <w:t xml:space="preserve"> </w:t>
      </w:r>
      <w:r>
        <w:t xml:space="preserve">Any penalties imposed by the department on a licensee pursuant to this subchapter are in addition to any criminal or civil penalties that may be imposed pursuant to other applicable laws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Maine Administrative Procedure Act; appeals.</w:t>
        <w:t xml:space="preserve"> </w:t>
      </w:r>
      <w:r>
        <w:t xml:space="preserve"> </w:t>
      </w:r>
      <w:r>
        <w:t xml:space="preserve">Except as otherwise provided in this subchapter or in rules adopted pursuant to this subchapter, the imposition of a monetary penalty, suspension or revocation on a licensee by the department, including, but not limited to, the provision of notice and the conduct of hearings, is governed by the Maine Administrative Procedure Act.  A final order of the department imposing a monetary penalty on a licensee or suspending or revoking the licensee's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802</w:t>
        <w:t xml:space="preserve">.  </w:t>
      </w:r>
      <w:r>
        <w:rPr>
          <w:b/>
        </w:rPr>
        <w:t xml:space="preserve">Penalties</w:t>
      </w:r>
    </w:p>
    <w:p>
      <w:pPr>
        <w:jc w:val="both"/>
        <w:spacing w:before="100" w:after="100"/>
        <w:ind w:start="360"/>
        <w:ind w:firstLine="360"/>
      </w:pPr>
      <w:r>
        <w:rPr>
          <w:b/>
        </w:rPr>
        <w:t>1</w:t>
        <w:t xml:space="preserve">.  </w:t>
      </w:r>
      <w:r>
        <w:rPr>
          <w:b/>
        </w:rPr>
        <w:t xml:space="preserve">Monetary penalties.</w:t>
        <w:t xml:space="preserve"> </w:t>
      </w:r>
      <w:r>
        <w:t xml:space="preserve"> </w:t>
      </w:r>
      <w:r>
        <w:t xml:space="preserve">A monetary penalty imposed by the department on a licensee pursuant to this subchapter may not exceed $100,000 per license violation.</w:t>
      </w:r>
    </w:p>
    <w:p>
      <w:pPr>
        <w:jc w:val="both"/>
        <w:spacing w:before="100" w:after="0"/>
        <w:ind w:start="720"/>
      </w:pPr>
      <w:r>
        <w:rPr/>
        <w:t>A</w:t>
        <w:t xml:space="preserve">.  </w:t>
      </w:r>
      <w:r>
        <w:rPr/>
      </w:r>
      <w:r>
        <w:t xml:space="preserve">The department shall adopt rules setting forth potential amounts of monetary penalties to be imposed on a licensee based upon specific categories of unauthorized conduct by the licensee, including major and minor license violations, as follows:</w:t>
      </w:r>
    </w:p>
    <w:p>
      <w:pPr>
        <w:jc w:val="both"/>
        <w:spacing w:before="100" w:after="0"/>
        <w:ind w:start="1080"/>
      </w:pPr>
      <w:r>
        <w:rPr/>
        <w:t>(</w:t>
        <w:t>1</w:t>
        <w:t xml:space="preserve">)  </w:t>
      </w:r>
      <w:r>
        <w:rPr/>
      </w:r>
      <w:r>
        <w:t xml:space="preserve">Not more than $10,000 per minor license violation;</w:t>
      </w:r>
    </w:p>
    <w:p>
      <w:pPr>
        <w:jc w:val="both"/>
        <w:spacing w:before="100" w:after="0"/>
        <w:ind w:start="1080"/>
      </w:pPr>
      <w:r>
        <w:rPr/>
        <w:t>(</w:t>
        <w:t>2</w:t>
        <w:t xml:space="preserve">)  </w:t>
      </w:r>
      <w:r>
        <w:rPr/>
      </w:r>
      <w:r>
        <w:t xml:space="preserve">Except as provided in subparagraph (3), not more than $50,000 per major license violation; and</w:t>
      </w:r>
    </w:p>
    <w:p>
      <w:pPr>
        <w:jc w:val="both"/>
        <w:spacing w:before="100" w:after="0"/>
        <w:ind w:start="1080"/>
      </w:pPr>
      <w:r>
        <w:rPr/>
        <w:t>(</w:t>
        <w:t>3</w:t>
        <w:t xml:space="preserve">)  </w:t>
      </w:r>
      <w:r>
        <w:rPr/>
      </w:r>
      <w:r>
        <w:t xml:space="preserve">Not more than $100,000 per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All monetary penalties imposed pursuant to this subchapter must be paid by the licensee to the department in the form of cash or in the form of a certified check or a cashier's check payable to the department.  All monetary penalties paid to the department pursuant to this subchapter must be deposited into the Adult Use Cannabis Regulatory Coordination Fund established in </w:t>
      </w:r>
      <w:r>
        <w:t>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License suspension.</w:t>
        <w:t xml:space="preserve"> </w:t>
      </w:r>
      <w:r>
        <w:t xml:space="preserve"> </w:t>
      </w:r>
      <w:r>
        <w:t xml:space="preserve">A licensee whose license has been suspended pursuant to this subchapter may not, for the duration of the period of suspension, engage in any activities relating to the operation of the cannabis establishment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License revocation.</w:t>
        <w:t xml:space="preserve"> </w:t>
      </w:r>
      <w:r>
        <w:t xml:space="preserve"> </w:t>
      </w:r>
      <w:r>
        <w:t xml:space="preserve">A licensee whose license has been revoked pursuant to this subchapter shall cease immediately all activities relating to the operation of the cannabis establishment the licensee was previously licensed to operate and shall ensure that all adult use cannabis and adult use cannabis products in the possession of the licensee are forfeited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Imposition of monetary penalty upon suspension or revocation.</w:t>
        <w:t xml:space="preserve"> </w:t>
      </w:r>
      <w:r>
        <w:t xml:space="preserve"> </w:t>
      </w:r>
      <w:r>
        <w:t xml:space="preserve">In addition to suspending or revoking a licensee's license, the department may impose a monetary penalty on the licensee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department issues a final order imposing a monetary penalty on or a license suspension or revocation against a licensee pursuant to this subchapter, the department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department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department is notified by a criminal justice agency that there is a pending investigation of a licensee subject to an order imposed under </w:t>
      </w:r>
      <w:r>
        <w:t>subsection 1</w:t>
      </w:r>
      <w:r>
        <w:t xml:space="preserve">, the department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department may impose an administrative hold on a licensee if, as a result of an inspection or investigation of the licensee by the department or a criminal justice agency, the department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department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2</w:t>
        <w:t xml:space="preserve">.  </w:t>
      </w:r>
      <w:r>
        <w:rPr>
          <w:b/>
        </w:rPr>
        <w:t xml:space="preserve">Licensee actions.</w:t>
        <w:t xml:space="preserve"> </w:t>
      </w:r>
      <w:r>
        <w:t xml:space="preserve"> </w:t>
      </w:r>
      <w:r>
        <w:t xml:space="preserve">A licensee subject to an administrative hold must physically segregate in a limited access area any cannabis, cannabis products or cannabis plants subject to the hold, as detailed in the notice under </w:t>
      </w:r>
      <w:r>
        <w:t>subsection 1</w:t>
      </w:r>
      <w:r>
        <w:t xml:space="preserve">, from any other cannabis, cannabis products or cannabis plants not subject to the hold.  For the duration of the administrative hold, the licensee may not sell, give away, transfer, transport, dispose of or destroy any cannabis, cannabis products or cannabis plants subject to the hold, but may, as applicable, cultivate, harvest, manufacture or otherwise maintain the cannabis, cannabis products or cannabis plants subject to the hold unless specifically restricted by the department from engaging in such activities pursuant to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3</w:t>
        <w:t xml:space="preserve">.  </w:t>
      </w:r>
      <w:r>
        <w:rPr>
          <w:b/>
        </w:rPr>
        <w:t xml:space="preserve">Operational responsibilities and restrictions.</w:t>
        <w:t xml:space="preserve"> </w:t>
      </w:r>
      <w:r>
        <w:t xml:space="preserve"> </w:t>
      </w:r>
      <w:r>
        <w:t xml:space="preserve">A licensee subject to an administrative hold shall, for the duration of the hold, maintain the licensee's licensed premises and otherwise continue to operate the licensee's licensed cannabis establishment in accordance with the provisions of this chapter, the rules adopted pursuant to this chapter and the terms, conditions or provisions of the licensee's license and the provisions of the administrative hold.  Except as specifically restricted by the department pursuant to a notice under </w:t>
      </w:r>
      <w:r>
        <w:t>subsection 1</w:t>
      </w:r>
      <w:r>
        <w:t xml:space="preserve">, the licensee may, for the duration of the administrative hold and as applicable to the licensee's license type, cultivate, manufacture, test or sell any cannabis, cannabis products or cannabis plants not subject to the administrative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department may terminate an administrative hold at any time following the imposition of the hold, except that a hold under this section may not be imposed for a period exceeding 30 consecutive days from the date notice is provided to the licensee in accordance with </w:t>
      </w:r>
      <w:r>
        <w:t>subsection 1</w:t>
      </w:r>
      <w:r>
        <w:t xml:space="preserve">.  Notice of termination of an administrative hold must be provided by the department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r>
        <w:t xml:space="preserve"> </w:t>
      </w:r>
      <w:r>
        <w:t xml:space="preserve">Subsequent to the termination of an administrative hold under </w:t>
      </w:r>
      <w:r>
        <w:t>subsection 4</w:t>
      </w:r>
      <w:r>
        <w:t xml:space="preserve">, the department, in accordance with the applicable provisions of this subchapter and the rules adopted pursuant to this subchapter, may impose a monetary penalty on the licensee that was subject to the hold or suspend or revoke the licensee's license for a violation of the provisions of this chapter, the rules adopted pursuant to this chapter or the terms, conditions or provisions of the licensee's license.</w:t>
      </w:r>
    </w:p>
    <w:p>
      <w:pPr>
        <w:jc w:val="both"/>
        <w:spacing w:before="100" w:after="0"/>
        <w:ind w:start="360"/>
      </w:pPr>
      <w:r>
        <w:rPr/>
      </w:r>
      <w:r>
        <w:rPr/>
      </w:r>
      <w:r>
        <w:t xml:space="preserve">The department is not required to impose an administrative hold on a licensee prior to imposing a monetary penalty on a licensee or suspending or revoking the licensee's license in accordance with the applicable provisions of this subchapter and the rules adopted pursuant to this subchapter for a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w:t>
      </w:r>
    </w:p>
    <w:p>
      <w:pPr>
        <w:jc w:val="both"/>
        <w:spacing w:before="100" w:after="100"/>
        <w:ind w:start="1080" w:hanging="720"/>
      </w:pPr>
      <w:r>
        <w:rPr>
          <w:b/>
        </w:rPr>
        <w:t>§</w:t>
        <w:t>804</w:t>
        <w:t xml:space="preserve">.  </w:t>
      </w:r>
      <w:r>
        <w:rPr>
          <w:b/>
        </w:rPr>
        <w:t xml:space="preserve">Rules</w:t>
      </w:r>
    </w:p>
    <w:p>
      <w:pPr>
        <w:jc w:val="both"/>
        <w:spacing w:before="100" w:after="100"/>
        <w:ind w:start="360"/>
        <w:ind w:firstLine="360"/>
      </w:pPr>
      <w:r>
        <w:rPr/>
      </w:r>
      <w:r>
        <w:rPr/>
      </w:r>
      <w:r>
        <w:t xml:space="preserve">The department shall adopt rules governing the imposition of administrative holds, monetary penalties, suspensions and revocations under this subchapter, which must include, but are not limited to, provisions relating to notice and conduct of hearings consistent with the Maine Administrative Procedure Act and provisions relating to the disposition of unauthorized cannabis and cannabis products of a licensee.</w:t>
      </w:r>
      <w:r>
        <w:t xml:space="preserve">  </w:t>
      </w:r>
      <w:r xmlns:wp="http://schemas.openxmlformats.org/drawingml/2010/wordprocessingDrawing" xmlns:w15="http://schemas.microsoft.com/office/word/2012/wordml">
        <w:rPr>
          <w:rFonts w:ascii="Arial" w:hAnsi="Arial" w:cs="Arial"/>
          <w:sz w:val="22"/>
          <w:szCs w:val="22"/>
        </w:rPr>
        <w:t xml:space="preserve">[PL 2019, c. 491, §7 (AMD); PL 2021, c. 669, §5 (REV);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w:t>
      </w:r>
    </w:p>
    <w:p>
      <w:pPr>
        <w:jc w:val="center"/>
        <w:ind w:start="360"/>
        <w:spacing w:before="300" w:after="300"/>
      </w:pPr>
      <w:r>
        <w:rPr>
          <w:b/>
        </w:rPr>
        <w:t>SUBCHAPTER</w:t>
        <w:t xml:space="preserve"> </w:t>
        <w:t>9</w:t>
      </w:r>
    </w:p>
    <w:p>
      <w:pPr>
        <w:jc w:val="center"/>
        <w:ind w:start="360"/>
        <w:spacing w:before="300" w:after="300"/>
      </w:pPr>
      <w:r>
        <w:rPr>
          <w:b/>
        </w:rPr>
        <w:t xml:space="preserve">CANNABIS ADVISORY COMMISSION</w:t>
      </w:r>
    </w:p>
    <w:p>
      <w:pPr>
        <w:jc w:val="both"/>
        <w:spacing w:before="100" w:after="100"/>
        <w:ind w:start="1080" w:hanging="720"/>
      </w:pPr>
      <w:r>
        <w:rPr>
          <w:b/>
        </w:rPr>
        <w:t>§</w:t>
        <w:t>901</w:t>
        <w:t xml:space="preserve">.  </w:t>
      </w:r>
      <w:r>
        <w:rPr>
          <w:b/>
        </w:rPr>
        <w:t xml:space="preserve">Establishment</w:t>
      </w:r>
    </w:p>
    <w:p>
      <w:pPr>
        <w:jc w:val="both"/>
        <w:spacing w:before="100" w:after="100"/>
        <w:ind w:start="360"/>
        <w:ind w:firstLine="360"/>
      </w:pPr>
      <w:r>
        <w:rPr/>
      </w:r>
      <w:r>
        <w:rPr/>
      </w:r>
      <w:r>
        <w:t xml:space="preserve">The Cannabis Advisory Commission, established by </w:t>
      </w:r>
      <w:r>
        <w:t>Title 5, section 12004‑I, subsection 52‑C</w:t>
      </w:r>
      <w:r>
        <w:t xml:space="preserve"> and referred to in this subchapter as "the commission," is created for the purpose of conducting a continuing study of the laws relating to cannabis and reporting to the Legislature its findings and recommendations on an annual basis.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the following 21 members:</w:t>
      </w:r>
    </w:p>
    <w:p>
      <w:pPr>
        <w:jc w:val="both"/>
        <w:spacing w:before="100" w:after="0"/>
        <w:ind w:start="720"/>
      </w:pPr>
      <w:r>
        <w:rPr/>
        <w:t>A</w:t>
        <w:t xml:space="preserve">.  </w:t>
      </w:r>
      <w:r>
        <w:rPr/>
      </w:r>
      <w:r>
        <w:t xml:space="preserve">Two members of the Senate, including members from each of the 2 parties holding the largest number of seats in the Legislature,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Two members of the House of Representatives, including members from each of the 2 parties holding the largest number of seats in the Legislature,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363, §1 (AMD).]</w:t>
      </w:r>
    </w:p>
    <w:p>
      <w:pPr>
        <w:jc w:val="both"/>
        <w:spacing w:before="100" w:after="0"/>
        <w:ind w:start="720"/>
      </w:pPr>
      <w:r>
        <w:rPr/>
        <w:t>G</w:t>
        <w:t xml:space="preserve">.  </w:t>
      </w:r>
      <w:r>
        <w:rPr/>
      </w:r>
      <w:r>
        <w:t xml:space="preserve">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H</w:t>
        <w:t xml:space="preserve">.  </w:t>
      </w:r>
      <w:r>
        <w:rPr/>
      </w:r>
      <w:r>
        <w:t xml:space="preserve">The following 6 members, appointed by the President of the Senate:</w:t>
      </w:r>
    </w:p>
    <w:p>
      <w:pPr>
        <w:jc w:val="both"/>
        <w:spacing w:before="100" w:after="0"/>
        <w:ind w:start="1080"/>
      </w:pPr>
      <w:r>
        <w:rPr/>
        <w:t>(</w:t>
        <w:t>1</w:t>
        <w:t xml:space="preserve">)  </w:t>
      </w:r>
      <w:r>
        <w:rPr/>
      </w:r>
      <w:r>
        <w:t xml:space="preserve">A representative of a statewide association representing prosecutors;</w:t>
      </w:r>
    </w:p>
    <w:p>
      <w:pPr>
        <w:jc w:val="both"/>
        <w:spacing w:before="100" w:after="0"/>
        <w:ind w:start="1080"/>
      </w:pPr>
      <w:r>
        <w:rPr/>
        <w:t>(</w:t>
        <w:t>2</w:t>
        <w:t xml:space="preserve">)  </w:t>
      </w:r>
      <w:r>
        <w:rPr/>
      </w:r>
      <w:r>
        <w:t xml:space="preserve">A representative of a statewide association representing the medical cannabis industry;</w:t>
      </w:r>
    </w:p>
    <w:p>
      <w:pPr>
        <w:jc w:val="both"/>
        <w:spacing w:before="100" w:after="0"/>
        <w:ind w:start="1080"/>
      </w:pPr>
      <w:r>
        <w:rPr/>
        <w:t>(</w:t>
        <w:t>3</w:t>
        <w:t xml:space="preserve">)  </w:t>
      </w:r>
      <w:r>
        <w:rPr/>
      </w:r>
      <w:r>
        <w:t xml:space="preserve">A member of the public;</w:t>
      </w:r>
    </w:p>
    <w:p>
      <w:pPr>
        <w:jc w:val="both"/>
        <w:spacing w:before="100" w:after="0"/>
        <w:ind w:start="1080"/>
      </w:pPr>
      <w:r>
        <w:rPr/>
        <w:t>(</w:t>
        <w:t>4</w:t>
        <w:t xml:space="preserve">)  </w:t>
      </w:r>
      <w:r>
        <w:rPr/>
      </w:r>
      <w:r>
        <w:t xml:space="preserve">A member of the public with demonstrated expertise in the cultivation of cannabis or the manufacturing of cannabis concentrate and cannabis products;</w:t>
      </w:r>
    </w:p>
    <w:p>
      <w:pPr>
        <w:jc w:val="both"/>
        <w:spacing w:before="100" w:after="0"/>
        <w:ind w:start="1080"/>
      </w:pPr>
      <w:r>
        <w:rPr/>
        <w:t>(</w:t>
        <w:t>5</w:t>
        <w:t xml:space="preserve">)  </w:t>
      </w:r>
      <w:r>
        <w:rPr/>
      </w:r>
      <w:r>
        <w:t xml:space="preserve">A representative of a statewide association representing defense attorneys; and</w:t>
      </w:r>
    </w:p>
    <w:p>
      <w:pPr>
        <w:jc w:val="both"/>
        <w:spacing w:before="100" w:after="0"/>
        <w:ind w:start="1080"/>
      </w:pPr>
      <w:r>
        <w:rPr/>
        <w:t>(</w:t>
        <w:t>6</w:t>
        <w:t xml:space="preserve">)  </w:t>
      </w:r>
      <w:r>
        <w:rPr/>
      </w:r>
      <w:r>
        <w:t xml:space="preserve">A representative of a statewide civil rights organization with a primary mission to advance racial equity and racial justice; and</w:t>
      </w:r>
      <w:r>
        <w:t xml:space="preserve">  </w:t>
      </w:r>
      <w:r xmlns:wp="http://schemas.openxmlformats.org/drawingml/2010/wordprocessingDrawing" xmlns:w15="http://schemas.microsoft.com/office/word/2012/wordml">
        <w:rPr>
          <w:rFonts w:ascii="Arial" w:hAnsi="Arial" w:cs="Arial"/>
          <w:sz w:val="22"/>
          <w:szCs w:val="22"/>
        </w:rPr>
        <w:t xml:space="preserve">[PL 2021, c. 363, §1 (AMD); PL 2021, c. 669, §5 (REV).]</w:t>
      </w:r>
    </w:p>
    <w:p>
      <w:pPr>
        <w:jc w:val="both"/>
        <w:spacing w:before="100" w:after="0"/>
        <w:ind w:start="720"/>
      </w:pPr>
      <w:r>
        <w:rPr/>
        <w:t>I</w:t>
        <w:t xml:space="preserve">.  </w:t>
      </w:r>
      <w:r>
        <w:rPr/>
      </w:r>
      <w:r>
        <w:t xml:space="preserve">The following 6 members, appointed by the Speaker of the House of Representatives:</w:t>
      </w:r>
    </w:p>
    <w:p>
      <w:pPr>
        <w:jc w:val="both"/>
        <w:spacing w:before="100" w:after="0"/>
        <w:ind w:start="1080"/>
      </w:pPr>
      <w:r>
        <w:rPr/>
        <w:t>(</w:t>
        <w:t>1</w:t>
        <w:t xml:space="preserve">)  </w:t>
      </w:r>
      <w:r>
        <w:rPr/>
      </w:r>
      <w:r>
        <w:t xml:space="preserve">A representative of a statewide association representing the adult use cannabis industry;</w:t>
      </w:r>
    </w:p>
    <w:p>
      <w:pPr>
        <w:jc w:val="both"/>
        <w:spacing w:before="100" w:after="0"/>
        <w:ind w:start="1080"/>
      </w:pPr>
      <w:r>
        <w:rPr/>
        <w:t>(</w:t>
        <w:t>2</w:t>
        <w:t xml:space="preserve">)  </w:t>
      </w:r>
      <w:r>
        <w:rPr/>
      </w:r>
      <w:r>
        <w:t xml:space="preserve">A member of the public with demonstrated expertise and credentials in public health policy;</w:t>
      </w:r>
    </w:p>
    <w:p>
      <w:pPr>
        <w:jc w:val="both"/>
        <w:spacing w:before="100" w:after="0"/>
        <w:ind w:start="1080"/>
      </w:pPr>
      <w:r>
        <w:rPr/>
        <w:t>(</w:t>
        <w:t>3</w:t>
        <w:t xml:space="preserve">)  </w:t>
      </w:r>
      <w:r>
        <w:rPr/>
      </w:r>
      <w:r>
        <w:t xml:space="preserve">A member of the public;</w:t>
      </w:r>
    </w:p>
    <w:p>
      <w:pPr>
        <w:jc w:val="both"/>
        <w:spacing w:before="100" w:after="0"/>
        <w:ind w:start="1080"/>
      </w:pPr>
      <w:r>
        <w:rPr/>
        <w:t>(</w:t>
        <w:t>4</w:t>
        <w:t xml:space="preserve">)  </w:t>
      </w:r>
      <w:r>
        <w:rPr/>
      </w:r>
      <w:r>
        <w:t xml:space="preserve">A qualifying patient;</w:t>
      </w:r>
    </w:p>
    <w:p>
      <w:pPr>
        <w:jc w:val="both"/>
        <w:spacing w:before="100" w:after="0"/>
        <w:ind w:start="1080"/>
      </w:pPr>
      <w:r>
        <w:rPr/>
        <w:t>(</w:t>
        <w:t>5</w:t>
        <w:t xml:space="preserve">)  </w:t>
      </w:r>
      <w:r>
        <w:rPr/>
      </w:r>
      <w:r>
        <w:t xml:space="preserve">A member of a federally recognized Indian tribe in the State; and</w:t>
      </w:r>
    </w:p>
    <w:p>
      <w:pPr>
        <w:jc w:val="both"/>
        <w:spacing w:before="100" w:after="0"/>
        <w:ind w:start="1080"/>
      </w:pPr>
      <w:r>
        <w:rPr/>
        <w:t>(</w:t>
        <w:t>6</w:t>
        <w:t xml:space="preserve">)  </w:t>
      </w:r>
      <w:r>
        <w:rPr/>
      </w:r>
      <w:r>
        <w:t xml:space="preserve">A representative of the state chapter of a national civil liberties organization.</w:t>
      </w:r>
      <w:r>
        <w:t xml:space="preserve">  </w:t>
      </w:r>
      <w:r xmlns:wp="http://schemas.openxmlformats.org/drawingml/2010/wordprocessingDrawing" xmlns:w15="http://schemas.microsoft.com/office/word/2012/wordml">
        <w:rPr>
          <w:rFonts w:ascii="Arial" w:hAnsi="Arial" w:cs="Arial"/>
          <w:sz w:val="22"/>
          <w:szCs w:val="22"/>
        </w:rPr>
        <w:t xml:space="preserve">[PL 2021, c. 363, §1 (AMD); PL 2021, c. 669, §5 (REV).]</w:t>
      </w:r>
    </w:p>
    <w:p>
      <w:pPr>
        <w:jc w:val="both"/>
        <w:spacing w:before="100" w:after="0"/>
        <w:ind w:start="360"/>
      </w:pPr>
      <w:r>
        <w:rPr/>
      </w:r>
      <w:r>
        <w:rPr/>
      </w:r>
      <w:r>
        <w:t xml:space="preserve">For all appointments under </w:t>
      </w:r>
      <w:r>
        <w:t>paragraphs A</w:t>
      </w:r>
      <w:r>
        <w:t xml:space="preserve">, </w:t>
      </w:r>
      <w:r>
        <w:t>B</w:t>
      </w:r>
      <w:r>
        <w:t xml:space="preserve">, </w:t>
      </w:r>
      <w:r>
        <w:t>H</w:t>
      </w:r>
      <w:r>
        <w:t xml:space="preserve"> and </w:t>
      </w:r>
      <w:r>
        <w:t>I</w:t>
      </w:r>
      <w:r>
        <w:t xml:space="preserve">, an effort must be made in making the appointments to represent the racial and gender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363, §1 (AMD); PL 2021, c. 669, §5 (REV).]</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member is the House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Terms.</w:t>
        <w:t xml:space="preserve"> </w:t>
      </w:r>
      <w:r>
        <w:t xml:space="preserve"> </w:t>
      </w:r>
      <w:r>
        <w:t xml:space="preserve">Members of the commission who are Legislators serve during the term of office for which they were elected.  Other members of the commission serve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Vacancies.</w:t>
        <w:t xml:space="preserve"> </w:t>
      </w:r>
      <w:r>
        <w:t xml:space="preserve"> </w:t>
      </w:r>
      <w:r>
        <w:t xml:space="preserve">In the event of a vacancy on the commission, the member's unexpired term must be filled through an appointment by the appointing authority for the vacant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Quorum.</w:t>
        <w:t xml:space="preserve"> </w:t>
      </w:r>
      <w:r>
        <w:t xml:space="preserve"> </w:t>
      </w:r>
      <w:r>
        <w:t xml:space="preserve">A quorum of the commission consists of 11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w:t>
      </w:r>
    </w:p>
    <w:p>
      <w:pPr>
        <w:jc w:val="both"/>
        <w:spacing w:before="100" w:after="100"/>
        <w:ind w:start="1080" w:hanging="720"/>
      </w:pPr>
      <w:r>
        <w:rPr>
          <w:b/>
        </w:rPr>
        <w:t>§</w:t>
        <w:t>903</w:t>
        <w:t xml:space="preserve">.  </w:t>
      </w:r>
      <w:r>
        <w:rPr>
          <w:b/>
        </w:rPr>
        <w:t xml:space="preserve">Duties</w:t>
      </w:r>
    </w:p>
    <w:p>
      <w:pPr>
        <w:jc w:val="both"/>
        <w:spacing w:before="100" w:after="0"/>
        <w:ind w:start="360"/>
        <w:ind w:firstLine="360"/>
      </w:pPr>
      <w:r>
        <w:rPr>
          <w:b/>
        </w:rPr>
        <w:t>1</w:t>
        <w:t xml:space="preserve">.  </w:t>
      </w:r>
      <w:r>
        <w:rPr>
          <w:b/>
        </w:rPr>
        <w:t xml:space="preserve">Review of laws and rules.</w:t>
        <w:t xml:space="preserve"> </w:t>
      </w:r>
      <w:r>
        <w:t xml:space="preserve"> </w:t>
      </w:r>
      <w:r>
        <w:t xml:space="preserve">The commission shall review laws and rules pertaining to the adult use cannabis and medical cannabis industries in this State and any other provision of law or rule pertaining to cannabis, including, but not limited to, laws and rules regarding public health, public safety, juvenile and adult criminal and civil offenses, workplace drug testing, workplace safety, motor vehicle safety, landlords and tenants, the personal use of cannabis and taxes and fees paid to the State by applicants and registered caregivers and registered dispensaries under the Maine Medical Use of Cannabis Act and applicants and licensees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2</w:t>
        <w:t xml:space="preserve">.  </w:t>
      </w:r>
      <w:r>
        <w:rPr>
          <w:b/>
        </w:rPr>
        <w:t xml:space="preserve">Solicitation of public comment regarding law enforcement contacts with citizens.</w:t>
        <w:t xml:space="preserve"> </w:t>
      </w:r>
      <w:r>
        <w:t xml:space="preserve"> </w:t>
      </w:r>
      <w:r>
        <w:t xml:space="preserve">The commission shall, on an annual basis, solicit public comment regarding contacts between law enforcement officers and citizens following the initiation of an adult use cannabis market in the State that involve the personal adult use of cannabis and cannabis products and the home cultivation of cannabis for personal adult use.  The public comments solicited under this subsection and any findings or recommendations by the commission relating to those solicited comments must be included in the annual report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Submission of recommendations to Legislature.</w:t>
        <w:t xml:space="preserve"> </w:t>
      </w:r>
      <w:r>
        <w:t xml:space="preserve"> </w:t>
      </w:r>
      <w:r>
        <w:t xml:space="preserve">The commission shall submit to the Legislature such recommended changes to the laws as it considers appropriate to:</w:t>
      </w:r>
    </w:p>
    <w:p>
      <w:pPr>
        <w:jc w:val="both"/>
        <w:spacing w:before="100" w:after="0"/>
        <w:ind w:start="720"/>
      </w:pPr>
      <w:r>
        <w:rPr/>
        <w:t>A</w:t>
        <w:t xml:space="preserve">.  </w:t>
      </w:r>
      <w:r>
        <w:rPr/>
      </w:r>
      <w:r>
        <w:t xml:space="preserve">Preserve the public health and safety and the well-being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Preserve the intent of the citizens of the State as expressed in passage of the Marijuana Legalization Act, former </w:t>
      </w:r>
      <w:r>
        <w:t>Title 7, chapter 417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Standardize, coordinate or integrate the adult use cannabis and medical cannabis laws, rules and programs in the State, including, but not limited to, recommended changes regarding the standardization, coordination or integration of the laws and rules relating to the testing, labeling and packaging of adult use cannabis and adult use cannabis products and cannabis and cannabis products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The commission shall include any recommended changes in its annual report to the Legislature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Public hearings.</w:t>
        <w:t xml:space="preserve"> </w:t>
      </w:r>
      <w:r>
        <w:t xml:space="preserve"> </w:t>
      </w:r>
      <w:r>
        <w:t xml:space="preserve">The commission may hold public hearings at such times and at such places as the commission considers appropriate in order to take testimony concerning the use, possession and distribution of cannabis, law enforcement contacts with citizens as described in </w:t>
      </w:r>
      <w:r>
        <w:t>subsection 2</w:t>
      </w:r>
      <w:r>
        <w:t xml:space="preserve">, the alignment of this Act with other provisions of law and any other matter relating to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Beginning January 15, 2020, and annually thereafter, the commission shall submit a report containing its findings and recommendations, together with any suggested legislation, to the joint standing committees of the Legislature having jurisdiction over health and human services matters and adult use cannabis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w:t>
      </w:r>
    </w:p>
    <w:p>
      <w:pPr>
        <w:jc w:val="both"/>
        <w:spacing w:before="100" w:after="100"/>
        <w:ind w:start="1080" w:hanging="720"/>
      </w:pPr>
      <w:r>
        <w:rPr>
          <w:b/>
        </w:rPr>
        <w:t>§</w:t>
        <w:t>904</w:t>
        <w:t xml:space="preserve">.  </w:t>
      </w:r>
      <w:r>
        <w:rPr>
          <w:b/>
        </w:rPr>
        <w:t xml:space="preserve">Organization; staffing; consultation</w:t>
      </w:r>
    </w:p>
    <w:p>
      <w:pPr>
        <w:jc w:val="both"/>
        <w:spacing w:before="100" w:after="0"/>
        <w:ind w:start="360"/>
        <w:ind w:firstLine="360"/>
      </w:pPr>
      <w:r>
        <w:rPr>
          <w:b/>
        </w:rPr>
        <w:t>1</w:t>
        <w:t xml:space="preserve">.  </w:t>
      </w:r>
      <w:r>
        <w:rPr>
          <w:b/>
        </w:rPr>
        <w:t xml:space="preserve">Organization; staffing.</w:t>
        <w:t xml:space="preserve"> </w:t>
      </w:r>
      <w:r>
        <w:t xml:space="preserve"> </w:t>
      </w:r>
      <w:r>
        <w:t xml:space="preserve">The Legislative Council shall provide staffing services to the commission, except that Legislative Council staff support is not authorized when the Legislature is in regular or special session.  The Executive Director of the Legislative Council shall notify all members of the commission of the time and place of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Consultation.</w:t>
        <w:t xml:space="preserve"> </w:t>
      </w:r>
      <w:r>
        <w:t xml:space="preserve"> </w:t>
      </w:r>
      <w:r>
        <w:t xml:space="preserve">Whenever the commission considers it appropriate, it may seek the advice of consultants or experts, including representatives of the legislative and executive branches of State Government, in fields related to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905</w:t>
        <w:t xml:space="preserve">.  </w:t>
      </w:r>
      <w:r>
        <w:rPr>
          <w:b/>
        </w:rPr>
        <w:t xml:space="preserve">Reimbursement of expenses</w:t>
      </w:r>
    </w:p>
    <w:p>
      <w:pPr>
        <w:jc w:val="both"/>
        <w:spacing w:before="100" w:after="100"/>
        <w:ind w:start="360"/>
        <w:ind w:firstLine="360"/>
      </w:pPr>
      <w:r>
        <w:rPr/>
      </w:r>
      <w:r>
        <w:rPr/>
      </w:r>
      <w:r>
        <w:t xml:space="preserve">Members of the commission must be compensated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center"/>
        <w:ind w:start="360"/>
        <w:spacing w:before="300" w:after="300"/>
      </w:pPr>
      <w:r>
        <w:rPr>
          <w:b/>
        </w:rPr>
        <w:t>SUBCHAPTER</w:t>
        <w:t xml:space="preserve"> </w:t>
        <w:t>10</w:t>
      </w:r>
    </w:p>
    <w:p>
      <w:pPr>
        <w:jc w:val="center"/>
        <w:ind w:start="360"/>
        <w:spacing w:before="300" w:after="300"/>
      </w:pPr>
      <w:r>
        <w:rPr>
          <w:b/>
        </w:rPr>
        <w:t xml:space="preserve">EXCISE TAX ON ADULT USE MARIJUANA</w:t>
      </w:r>
    </w:p>
    <w:p>
      <w:pPr>
        <w:jc w:val="center"/>
        <w:ind w:start="360"/>
        <w:spacing w:before="300" w:after="300"/>
      </w:pPr>
      <w:r>
        <w:rPr>
          <w:b/>
        </w:rPr>
        <w:t>
(REPEALED)</w:t>
      </w:r>
    </w:p>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center"/>
        <w:ind w:start="360"/>
        <w:spacing w:before="300" w:after="300"/>
      </w:pPr>
      <w:r>
        <w:rPr>
          <w:b/>
        </w:rPr>
        <w:t>SUBCHAPTER</w:t>
        <w:t xml:space="preserve"> </w:t>
        <w:t>11</w:t>
      </w:r>
    </w:p>
    <w:p>
      <w:pPr>
        <w:jc w:val="center"/>
        <w:ind w:start="360"/>
        <w:spacing w:before="300" w:after="300"/>
      </w:pPr>
      <w:r>
        <w:rPr>
          <w:b/>
        </w:rPr>
        <w:t xml:space="preserve">ADULT USE CANNABIS PUBLIC HEALTH AND SAFETY AND MUNICIPAL OPT-IN FUND; ADULT USE CANNABIS REGULATORY COORDINATION FUND</w:t>
      </w:r>
    </w:p>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department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department as provided in this subsection.</w:t>
      </w:r>
    </w:p>
    <w:p>
      <w:pPr>
        <w:jc w:val="both"/>
        <w:spacing w:before="100" w:after="0"/>
        <w:ind w:start="720"/>
      </w:pPr>
      <w:r>
        <w:rPr/>
        <w:t>A</w:t>
        <w:t xml:space="preserve">.  </w:t>
      </w:r>
      <w:r>
        <w:rPr/>
      </w:r>
      <w:r>
        <w:t xml:space="preserve">Money credited to the fund may be expended by the department to fund public health and safety awareness and education programs, initiatives, campaigns and activities relating to the sale and use of adult use cannabis and adult use cannabis products conducted in accordance with </w:t>
      </w:r>
      <w:r>
        <w:t>section 108</w:t>
      </w:r>
      <w:r>
        <w:t xml:space="preserve"> by the department,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0"/>
        <w:ind w:start="720"/>
      </w:pPr>
      <w:r>
        <w:rPr/>
        <w:t>B</w:t>
        <w:t xml:space="preserve">.  </w:t>
      </w:r>
      <w:r>
        <w:rPr/>
      </w:r>
      <w:r>
        <w:t xml:space="preserve">Money credited to the fund may be expended by the department to fund enhanced law enforcement training programs relating to the sale and use of adult use cannabis and adult use cannabis products for local, county and state law enforcement officers conducted in accordance with </w:t>
      </w:r>
      <w:r>
        <w:t>section 109</w:t>
      </w:r>
      <w:r>
        <w:t xml:space="preserve"> by the department,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2021, c. 645, §4 (AMD); PL 2021, c. 669, §5 (REV).]</w:t>
      </w:r>
    </w:p>
    <w:p>
      <w:pPr>
        <w:jc w:val="both"/>
        <w:spacing w:before="100" w:after="0"/>
        <w:ind w:start="720"/>
      </w:pPr>
      <w:r>
        <w:rPr/>
        <w:t>C</w:t>
        <w:t xml:space="preserve">.  </w:t>
      </w:r>
      <w:r>
        <w:rPr/>
      </w:r>
      <w:r>
        <w:t xml:space="preserve">Money credited to the fund may be expended by the department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department to reimburse qualifying expenses incurred by a municipality if the department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department may adopt rules to implement and administer the reimbursement of qualifying expenses to municipalities. Rules adopted pursuant to this paragraph are routine technical rules as defined in </w:t>
      </w:r>
      <w:r>
        <w:t>Title 5, chapter 375, subchapter 2‑A</w:t>
      </w:r>
      <w:r>
        <w:t xml:space="preserve">.  The department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2021, c. 645, §4 (NEW); PL 2021, c. 669, §5 (REV).]</w:t>
      </w:r>
    </w:p>
    <w:p>
      <w:pPr>
        <w:jc w:val="both"/>
        <w:spacing w:before="100" w:after="0"/>
        <w:ind w:start="720"/>
      </w:pPr>
      <w:r>
        <w:rPr/>
        <w:t>D</w:t>
        <w:t xml:space="preserve">.  </w:t>
      </w:r>
      <w:r>
        <w:rPr/>
      </w:r>
      <w:r>
        <w:t xml:space="preserve">Any funds remaining in the fund after expenditures made in accordance with </w:t>
      </w:r>
      <w:r>
        <w:t>paragraphs A</w:t>
      </w:r>
      <w:r>
        <w:t xml:space="preserve"> to </w:t>
      </w:r>
      <w:r>
        <w:t>C</w:t>
      </w:r>
      <w:r>
        <w:t xml:space="preserve">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444, §1 (AMD).]</w:t>
      </w:r>
    </w:p>
    <w:p>
      <w:pPr>
        <w:jc w:val="both"/>
        <w:spacing w:before="100" w:after="0"/>
        <w:ind w:start="360"/>
        <w:ind w:firstLine="360"/>
      </w:pPr>
      <w:r>
        <w:rPr>
          <w:b/>
        </w:rPr>
        <w:t>3</w:t>
        <w:t xml:space="preserve">.  </w:t>
      </w:r>
      <w:r>
        <w:rPr>
          <w:b/>
        </w:rPr>
        <w:t xml:space="preserve">Application of fund to departmental expenses prohibited.</w:t>
        <w:t xml:space="preserve"> </w:t>
      </w:r>
      <w:r>
        <w:t xml:space="preserve"> </w:t>
      </w:r>
      <w:r>
        <w:t xml:space="preserve">Money in the fund may not be applied to any expenses incurred by the department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w:t>
      </w:r>
    </w:p>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department.  The fund is administered and used by the commissioner for the purposes of adopting rules under this chapter and for the purposes of implementing, administering and enforcing this chapter.  The commissioner may expend money in the fund to enter into contracts with consultants and employ staff, as determined necessary by the commissioner,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CANNABIS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CANNABIS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Chapter 1. CANNABIS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