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Application of excise tax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Application of excise tax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Application of excise tax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§1003. APPLICATION OF EXCISE TAX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